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7C0" w:rsidRPr="00097DBC" w:rsidRDefault="006C57C0" w:rsidP="006C57C0">
      <w:pPr>
        <w:spacing w:line="360" w:lineRule="auto"/>
        <w:jc w:val="center"/>
        <w:rPr>
          <w:rFonts w:ascii="Arial" w:hAnsi="Arial" w:cs="Arial"/>
          <w:b/>
          <w:bCs/>
          <w:sz w:val="24"/>
          <w:szCs w:val="24"/>
        </w:rPr>
      </w:pPr>
      <w:r w:rsidRPr="00097DBC">
        <w:rPr>
          <w:rFonts w:ascii="Arial" w:hAnsi="Arial" w:cs="Arial"/>
          <w:b/>
          <w:bCs/>
          <w:noProof/>
          <w:sz w:val="24"/>
          <w:szCs w:val="24"/>
        </w:rPr>
        <w:drawing>
          <wp:anchor distT="0" distB="0" distL="114300" distR="114300" simplePos="0" relativeHeight="251658240" behindDoc="0" locked="0" layoutInCell="1" allowOverlap="1" wp14:anchorId="34DECE15" wp14:editId="6294C342">
            <wp:simplePos x="0" y="0"/>
            <wp:positionH relativeFrom="column">
              <wp:posOffset>2399665</wp:posOffset>
            </wp:positionH>
            <wp:positionV relativeFrom="paragraph">
              <wp:posOffset>-136525</wp:posOffset>
            </wp:positionV>
            <wp:extent cx="1267460" cy="6273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746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57C0" w:rsidRPr="00097DBC" w:rsidRDefault="006C57C0" w:rsidP="006C57C0">
      <w:pPr>
        <w:spacing w:line="360" w:lineRule="auto"/>
        <w:jc w:val="center"/>
        <w:rPr>
          <w:rFonts w:ascii="Arial" w:hAnsi="Arial" w:cs="Arial"/>
          <w:b/>
          <w:bCs/>
          <w:sz w:val="24"/>
          <w:szCs w:val="24"/>
        </w:rPr>
      </w:pPr>
    </w:p>
    <w:p w:rsidR="00F24BB0" w:rsidRPr="00581015" w:rsidRDefault="00F24BB0" w:rsidP="006C57C0">
      <w:pPr>
        <w:spacing w:line="360" w:lineRule="auto"/>
        <w:jc w:val="center"/>
        <w:rPr>
          <w:rFonts w:ascii="Arial" w:hAnsi="Arial" w:cs="Arial"/>
          <w:b/>
          <w:bCs/>
        </w:rPr>
      </w:pPr>
      <w:r w:rsidRPr="00581015">
        <w:rPr>
          <w:rFonts w:ascii="Arial" w:hAnsi="Arial" w:cs="Arial"/>
          <w:b/>
          <w:bCs/>
        </w:rPr>
        <w:t>JAIPURIA INSTITUTE OF MANAGEMENT, NOIDA</w:t>
      </w:r>
    </w:p>
    <w:p w:rsidR="00A63B97" w:rsidRDefault="00A63B97" w:rsidP="00A63B97">
      <w:pPr>
        <w:spacing w:line="360" w:lineRule="auto"/>
        <w:jc w:val="center"/>
        <w:rPr>
          <w:rFonts w:ascii="Arial" w:hAnsi="Arial" w:cs="Arial"/>
          <w:b/>
          <w:bCs/>
        </w:rPr>
      </w:pPr>
      <w:r>
        <w:rPr>
          <w:rFonts w:ascii="Arial" w:hAnsi="Arial" w:cs="Arial"/>
          <w:b/>
          <w:bCs/>
        </w:rPr>
        <w:t>PGDM (Sec-</w:t>
      </w:r>
      <w:r w:rsidR="001443B5">
        <w:rPr>
          <w:rFonts w:ascii="Arial" w:hAnsi="Arial" w:cs="Arial"/>
          <w:b/>
          <w:bCs/>
        </w:rPr>
        <w:t>C</w:t>
      </w:r>
      <w:r>
        <w:rPr>
          <w:rFonts w:ascii="Arial" w:hAnsi="Arial" w:cs="Arial"/>
          <w:b/>
          <w:bCs/>
        </w:rPr>
        <w:t>)</w:t>
      </w:r>
    </w:p>
    <w:p w:rsidR="00F24BB0" w:rsidRPr="00581015" w:rsidRDefault="00B77A8A" w:rsidP="006C57C0">
      <w:pPr>
        <w:spacing w:line="360" w:lineRule="auto"/>
        <w:jc w:val="center"/>
        <w:rPr>
          <w:rFonts w:ascii="Arial" w:hAnsi="Arial" w:cs="Arial"/>
          <w:b/>
          <w:bCs/>
        </w:rPr>
      </w:pPr>
      <w:r>
        <w:rPr>
          <w:rFonts w:ascii="Arial" w:hAnsi="Arial" w:cs="Arial"/>
          <w:b/>
          <w:bCs/>
        </w:rPr>
        <w:t>THIRD</w:t>
      </w:r>
      <w:r w:rsidR="00CF4F4A">
        <w:rPr>
          <w:rFonts w:ascii="Arial" w:hAnsi="Arial" w:cs="Arial"/>
          <w:b/>
          <w:bCs/>
        </w:rPr>
        <w:t xml:space="preserve"> </w:t>
      </w:r>
      <w:r w:rsidR="006C57C0" w:rsidRPr="00581015">
        <w:rPr>
          <w:rFonts w:ascii="Arial" w:hAnsi="Arial" w:cs="Arial"/>
          <w:b/>
          <w:bCs/>
        </w:rPr>
        <w:t>TRIMESTER (</w:t>
      </w:r>
      <w:r w:rsidR="00334D90" w:rsidRPr="00581015">
        <w:rPr>
          <w:rFonts w:ascii="Arial" w:hAnsi="Arial" w:cs="Arial"/>
          <w:b/>
          <w:bCs/>
        </w:rPr>
        <w:t xml:space="preserve">BATCH </w:t>
      </w:r>
      <w:r w:rsidR="00FB73F9" w:rsidRPr="00581015">
        <w:rPr>
          <w:rFonts w:ascii="Arial" w:hAnsi="Arial" w:cs="Arial"/>
          <w:b/>
          <w:bCs/>
        </w:rPr>
        <w:t>20</w:t>
      </w:r>
      <w:r w:rsidR="0030074F">
        <w:rPr>
          <w:rFonts w:ascii="Arial" w:hAnsi="Arial" w:cs="Arial"/>
          <w:b/>
          <w:bCs/>
        </w:rPr>
        <w:t>2</w:t>
      </w:r>
      <w:r w:rsidR="002102AF">
        <w:rPr>
          <w:rFonts w:ascii="Arial" w:hAnsi="Arial" w:cs="Arial"/>
          <w:b/>
          <w:bCs/>
        </w:rPr>
        <w:t>3-25</w:t>
      </w:r>
      <w:r w:rsidR="006C57C0" w:rsidRPr="00581015">
        <w:rPr>
          <w:rFonts w:ascii="Arial" w:hAnsi="Arial" w:cs="Arial"/>
          <w:b/>
          <w:bCs/>
        </w:rPr>
        <w:t>)</w:t>
      </w:r>
    </w:p>
    <w:p w:rsidR="00F24BB0" w:rsidRPr="00581015" w:rsidRDefault="00F24BB0" w:rsidP="006C57C0">
      <w:pPr>
        <w:spacing w:line="360" w:lineRule="auto"/>
        <w:jc w:val="center"/>
        <w:rPr>
          <w:rFonts w:ascii="Arial" w:hAnsi="Arial" w:cs="Arial"/>
          <w:b/>
          <w:bCs/>
        </w:rPr>
      </w:pPr>
      <w:r w:rsidRPr="00581015">
        <w:rPr>
          <w:rFonts w:ascii="Arial" w:hAnsi="Arial" w:cs="Arial"/>
          <w:b/>
          <w:bCs/>
        </w:rPr>
        <w:t>ENDTERM EXAM</w:t>
      </w:r>
      <w:r w:rsidR="004276E5" w:rsidRPr="00581015">
        <w:rPr>
          <w:rFonts w:ascii="Arial" w:hAnsi="Arial" w:cs="Arial"/>
          <w:b/>
          <w:bCs/>
        </w:rPr>
        <w:t>INATION</w:t>
      </w:r>
      <w:r w:rsidR="00097DBC" w:rsidRPr="00581015">
        <w:rPr>
          <w:rFonts w:ascii="Arial" w:hAnsi="Arial" w:cs="Arial"/>
          <w:b/>
          <w:bCs/>
        </w:rPr>
        <w:t xml:space="preserve">, </w:t>
      </w:r>
      <w:r w:rsidR="00334D90">
        <w:rPr>
          <w:rFonts w:ascii="Arial" w:hAnsi="Arial" w:cs="Arial"/>
          <w:b/>
          <w:bCs/>
        </w:rPr>
        <w:t xml:space="preserve">APRIL </w:t>
      </w:r>
      <w:r w:rsidR="0030074F">
        <w:rPr>
          <w:rFonts w:ascii="Arial" w:hAnsi="Arial" w:cs="Arial"/>
          <w:b/>
          <w:bCs/>
        </w:rPr>
        <w:t>202</w:t>
      </w:r>
      <w:r w:rsidR="005F5CD4">
        <w:rPr>
          <w:rFonts w:ascii="Arial" w:hAnsi="Arial" w:cs="Arial"/>
          <w:b/>
          <w:bCs/>
        </w:rPr>
        <w:t>4</w:t>
      </w:r>
    </w:p>
    <w:p w:rsidR="00AB491B" w:rsidRPr="00097DBC" w:rsidRDefault="00AB491B" w:rsidP="00F24BB0">
      <w:pPr>
        <w:rPr>
          <w:rFonts w:ascii="Arial" w:hAnsi="Arial" w:cs="Arial"/>
          <w:b/>
          <w:bCs/>
          <w:sz w:val="24"/>
          <w:szCs w:val="24"/>
        </w:rPr>
      </w:pPr>
    </w:p>
    <w:tbl>
      <w:tblPr>
        <w:tblStyle w:val="TableGrid"/>
        <w:tblW w:w="9899" w:type="dxa"/>
        <w:tblLook w:val="04A0" w:firstRow="1" w:lastRow="0" w:firstColumn="1" w:lastColumn="0" w:noHBand="0" w:noVBand="1"/>
      </w:tblPr>
      <w:tblGrid>
        <w:gridCol w:w="1615"/>
        <w:gridCol w:w="5220"/>
        <w:gridCol w:w="1800"/>
        <w:gridCol w:w="1264"/>
      </w:tblGrid>
      <w:tr w:rsidR="004276E5" w:rsidRPr="00097DBC" w:rsidTr="00581015">
        <w:trPr>
          <w:trHeight w:val="440"/>
        </w:trPr>
        <w:tc>
          <w:tcPr>
            <w:tcW w:w="1615" w:type="dxa"/>
            <w:vAlign w:val="center"/>
          </w:tcPr>
          <w:p w:rsidR="004276E5" w:rsidRPr="00581015" w:rsidRDefault="004276E5" w:rsidP="004276E5">
            <w:pPr>
              <w:rPr>
                <w:rFonts w:ascii="Arial" w:hAnsi="Arial" w:cs="Arial"/>
                <w:bCs/>
              </w:rPr>
            </w:pPr>
            <w:r w:rsidRPr="00581015">
              <w:rPr>
                <w:rFonts w:ascii="Arial" w:hAnsi="Arial" w:cs="Arial"/>
                <w:bCs/>
              </w:rPr>
              <w:t>Course Name</w:t>
            </w:r>
          </w:p>
        </w:tc>
        <w:tc>
          <w:tcPr>
            <w:tcW w:w="5220" w:type="dxa"/>
            <w:vAlign w:val="center"/>
          </w:tcPr>
          <w:p w:rsidR="004276E5" w:rsidRPr="00581015" w:rsidRDefault="00A63B97" w:rsidP="004276E5">
            <w:pPr>
              <w:rPr>
                <w:rFonts w:ascii="Arial" w:hAnsi="Arial" w:cs="Arial"/>
                <w:bCs/>
              </w:rPr>
            </w:pPr>
            <w:r>
              <w:rPr>
                <w:rFonts w:ascii="Arial" w:hAnsi="Arial" w:cs="Arial"/>
                <w:b/>
                <w:bCs/>
              </w:rPr>
              <w:t>Business Research Methods</w:t>
            </w:r>
          </w:p>
        </w:tc>
        <w:tc>
          <w:tcPr>
            <w:tcW w:w="1800" w:type="dxa"/>
            <w:vAlign w:val="center"/>
          </w:tcPr>
          <w:p w:rsidR="004276E5" w:rsidRPr="00581015" w:rsidRDefault="004276E5" w:rsidP="004276E5">
            <w:pPr>
              <w:rPr>
                <w:rFonts w:ascii="Arial" w:hAnsi="Arial" w:cs="Arial"/>
                <w:bCs/>
              </w:rPr>
            </w:pPr>
            <w:r w:rsidRPr="00581015">
              <w:rPr>
                <w:rFonts w:ascii="Arial" w:hAnsi="Arial" w:cs="Arial"/>
                <w:bCs/>
              </w:rPr>
              <w:t>Course Code</w:t>
            </w:r>
          </w:p>
        </w:tc>
        <w:tc>
          <w:tcPr>
            <w:tcW w:w="1264" w:type="dxa"/>
            <w:vAlign w:val="center"/>
          </w:tcPr>
          <w:p w:rsidR="004276E5" w:rsidRPr="00581015" w:rsidRDefault="00A63B97" w:rsidP="004276E5">
            <w:pPr>
              <w:rPr>
                <w:rFonts w:ascii="Arial" w:hAnsi="Arial" w:cs="Arial"/>
                <w:b/>
                <w:bCs/>
              </w:rPr>
            </w:pPr>
            <w:r>
              <w:rPr>
                <w:rFonts w:ascii="Arial" w:hAnsi="Arial" w:cs="Arial"/>
                <w:b/>
                <w:bCs/>
              </w:rPr>
              <w:t>20503</w:t>
            </w:r>
          </w:p>
        </w:tc>
      </w:tr>
      <w:tr w:rsidR="004276E5" w:rsidRPr="00097DBC" w:rsidTr="00581015">
        <w:trPr>
          <w:trHeight w:val="440"/>
        </w:trPr>
        <w:tc>
          <w:tcPr>
            <w:tcW w:w="1615" w:type="dxa"/>
            <w:vAlign w:val="center"/>
          </w:tcPr>
          <w:p w:rsidR="004276E5" w:rsidRPr="00581015" w:rsidRDefault="004276E5" w:rsidP="004276E5">
            <w:pPr>
              <w:rPr>
                <w:rFonts w:ascii="Arial" w:hAnsi="Arial" w:cs="Arial"/>
                <w:bCs/>
              </w:rPr>
            </w:pPr>
            <w:r w:rsidRPr="00581015">
              <w:rPr>
                <w:rFonts w:ascii="Arial" w:hAnsi="Arial" w:cs="Arial"/>
                <w:bCs/>
              </w:rPr>
              <w:t>Max. Time</w:t>
            </w:r>
          </w:p>
        </w:tc>
        <w:tc>
          <w:tcPr>
            <w:tcW w:w="5220" w:type="dxa"/>
            <w:vAlign w:val="center"/>
          </w:tcPr>
          <w:p w:rsidR="004276E5" w:rsidRPr="00581015" w:rsidRDefault="00752705" w:rsidP="004276E5">
            <w:pPr>
              <w:rPr>
                <w:rFonts w:ascii="Arial" w:hAnsi="Arial" w:cs="Arial"/>
                <w:b/>
                <w:bCs/>
              </w:rPr>
            </w:pPr>
            <w:r w:rsidRPr="00581015">
              <w:rPr>
                <w:rFonts w:ascii="Arial" w:hAnsi="Arial" w:cs="Arial"/>
                <w:b/>
                <w:bCs/>
              </w:rPr>
              <w:t xml:space="preserve">2 </w:t>
            </w:r>
            <w:r w:rsidR="00A81618">
              <w:rPr>
                <w:rFonts w:ascii="Arial" w:hAnsi="Arial" w:cs="Arial"/>
                <w:b/>
                <w:bCs/>
              </w:rPr>
              <w:t>H</w:t>
            </w:r>
            <w:r w:rsidRPr="00581015">
              <w:rPr>
                <w:rFonts w:ascii="Arial" w:hAnsi="Arial" w:cs="Arial"/>
                <w:b/>
                <w:bCs/>
              </w:rPr>
              <w:t>ours</w:t>
            </w:r>
          </w:p>
        </w:tc>
        <w:tc>
          <w:tcPr>
            <w:tcW w:w="1800" w:type="dxa"/>
            <w:vAlign w:val="center"/>
          </w:tcPr>
          <w:p w:rsidR="004276E5" w:rsidRPr="00581015" w:rsidRDefault="004276E5" w:rsidP="004276E5">
            <w:pPr>
              <w:rPr>
                <w:rFonts w:ascii="Arial" w:hAnsi="Arial" w:cs="Arial"/>
                <w:bCs/>
              </w:rPr>
            </w:pPr>
            <w:r w:rsidRPr="00581015">
              <w:rPr>
                <w:rFonts w:ascii="Arial" w:hAnsi="Arial" w:cs="Arial"/>
                <w:bCs/>
              </w:rPr>
              <w:t>Max. Marks</w:t>
            </w:r>
          </w:p>
        </w:tc>
        <w:tc>
          <w:tcPr>
            <w:tcW w:w="1264" w:type="dxa"/>
            <w:vAlign w:val="center"/>
          </w:tcPr>
          <w:p w:rsidR="004276E5" w:rsidRPr="00581015" w:rsidRDefault="00752705" w:rsidP="004276E5">
            <w:pPr>
              <w:rPr>
                <w:rFonts w:ascii="Arial" w:hAnsi="Arial" w:cs="Arial"/>
                <w:b/>
                <w:bCs/>
              </w:rPr>
            </w:pPr>
            <w:r w:rsidRPr="00581015">
              <w:rPr>
                <w:rFonts w:ascii="Arial" w:hAnsi="Arial" w:cs="Arial"/>
                <w:b/>
                <w:bCs/>
              </w:rPr>
              <w:t>40</w:t>
            </w:r>
            <w:r w:rsidR="00694694" w:rsidRPr="00581015">
              <w:rPr>
                <w:rFonts w:ascii="Arial" w:hAnsi="Arial" w:cs="Arial"/>
                <w:b/>
                <w:bCs/>
              </w:rPr>
              <w:t xml:space="preserve"> MM</w:t>
            </w:r>
          </w:p>
        </w:tc>
      </w:tr>
    </w:tbl>
    <w:p w:rsidR="004276E5" w:rsidRPr="00097DBC" w:rsidRDefault="004276E5" w:rsidP="00F24BB0">
      <w:pPr>
        <w:jc w:val="center"/>
        <w:rPr>
          <w:rFonts w:ascii="Arial" w:hAnsi="Arial" w:cs="Arial"/>
          <w:b/>
          <w:bCs/>
          <w:sz w:val="24"/>
          <w:szCs w:val="24"/>
        </w:rPr>
      </w:pPr>
    </w:p>
    <w:p w:rsidR="00F24BB0" w:rsidRDefault="00F24BB0" w:rsidP="00F24BB0">
      <w:pPr>
        <w:rPr>
          <w:rFonts w:ascii="Arial" w:hAnsi="Arial" w:cs="Arial"/>
        </w:rPr>
      </w:pPr>
      <w:r w:rsidRPr="00EE0D63">
        <w:rPr>
          <w:rFonts w:ascii="Arial" w:hAnsi="Arial" w:cs="Arial"/>
          <w:bCs/>
        </w:rPr>
        <w:t>INSTRUCTIONS:</w:t>
      </w:r>
      <w:r w:rsidRPr="00EE0D63">
        <w:rPr>
          <w:rFonts w:ascii="Arial" w:hAnsi="Arial" w:cs="Arial"/>
        </w:rPr>
        <w:t xml:space="preserve"> </w:t>
      </w:r>
    </w:p>
    <w:p w:rsidR="00F559A6" w:rsidRDefault="00A63B97" w:rsidP="00A63B97">
      <w:pPr>
        <w:pStyle w:val="ListParagraph"/>
        <w:numPr>
          <w:ilvl w:val="0"/>
          <w:numId w:val="2"/>
        </w:numPr>
        <w:rPr>
          <w:rFonts w:ascii="Times New Roman" w:hAnsi="Times New Roman"/>
          <w:b/>
          <w:sz w:val="24"/>
          <w:szCs w:val="24"/>
        </w:rPr>
      </w:pPr>
      <w:r w:rsidRPr="00A63B97">
        <w:rPr>
          <w:rFonts w:ascii="Times New Roman" w:hAnsi="Times New Roman"/>
          <w:b/>
          <w:sz w:val="24"/>
          <w:szCs w:val="24"/>
        </w:rPr>
        <w:t>All questions are compulsory.</w:t>
      </w:r>
    </w:p>
    <w:p w:rsidR="008C6DF0" w:rsidRDefault="008C6DF0" w:rsidP="008C6DF0">
      <w:pPr>
        <w:pStyle w:val="ListParagraph"/>
        <w:ind w:left="360"/>
        <w:rPr>
          <w:rFonts w:ascii="Times New Roman" w:hAnsi="Times New Roman"/>
          <w:b/>
          <w:sz w:val="24"/>
          <w:szCs w:val="24"/>
        </w:rPr>
      </w:pPr>
    </w:p>
    <w:p w:rsidR="000254D0" w:rsidRDefault="000254D0" w:rsidP="000254D0">
      <w:pPr>
        <w:spacing w:after="200" w:line="276" w:lineRule="auto"/>
        <w:jc w:val="both"/>
        <w:rPr>
          <w:rFonts w:ascii="Times New Roman" w:hAnsi="Times New Roman"/>
          <w:sz w:val="24"/>
          <w:szCs w:val="24"/>
        </w:rPr>
      </w:pPr>
      <w:r>
        <w:rPr>
          <w:rFonts w:ascii="Times New Roman" w:hAnsi="Times New Roman"/>
          <w:b/>
          <w:sz w:val="24"/>
          <w:szCs w:val="24"/>
        </w:rPr>
        <w:t>Q. No. 1</w:t>
      </w:r>
      <w:r>
        <w:rPr>
          <w:rFonts w:ascii="Times New Roman" w:hAnsi="Times New Roman"/>
          <w:sz w:val="24"/>
          <w:szCs w:val="24"/>
        </w:rPr>
        <w:t xml:space="preserve"> In the provided scenario, illustrate the possible research types: exploratory, descriptive, or causal. Explanations must stay under 100 words altogether.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Segoe UI" w:hAnsi="Segoe UI" w:cs="Segoe UI"/>
          <w:b/>
          <w:color w:val="0D0D0D"/>
          <w:shd w:val="clear" w:color="auto" w:fill="FFFFFF"/>
        </w:rPr>
        <w:t>(Marks 9)</w:t>
      </w:r>
    </w:p>
    <w:p w:rsidR="001443B5" w:rsidRPr="001443B5" w:rsidRDefault="001443B5" w:rsidP="001443B5">
      <w:pPr>
        <w:jc w:val="both"/>
        <w:rPr>
          <w:rFonts w:ascii="Times New Roman" w:hAnsi="Times New Roman"/>
          <w:sz w:val="24"/>
          <w:szCs w:val="24"/>
        </w:rPr>
      </w:pPr>
      <w:r w:rsidRPr="001443B5">
        <w:rPr>
          <w:rFonts w:ascii="Times New Roman" w:hAnsi="Times New Roman"/>
          <w:sz w:val="24"/>
          <w:szCs w:val="24"/>
        </w:rPr>
        <w:t>In the heart of bustling Metropolis, Emily's cozy coffee shop "Perk-Up" nestled amidst tall buildings, offering a haven for coffee enthusiasts. Howev</w:t>
      </w:r>
      <w:bookmarkStart w:id="0" w:name="_GoBack"/>
      <w:bookmarkEnd w:id="0"/>
      <w:r w:rsidRPr="001443B5">
        <w:rPr>
          <w:rFonts w:ascii="Times New Roman" w:hAnsi="Times New Roman"/>
          <w:sz w:val="24"/>
          <w:szCs w:val="24"/>
        </w:rPr>
        <w:t>er, Emily noticed a change in the air as new cafes sprouted across town, each one bursting with vibrant energy.</w:t>
      </w:r>
    </w:p>
    <w:p w:rsidR="001443B5" w:rsidRPr="001443B5" w:rsidRDefault="001443B5" w:rsidP="001443B5">
      <w:pPr>
        <w:jc w:val="both"/>
        <w:rPr>
          <w:rFonts w:ascii="Times New Roman" w:hAnsi="Times New Roman"/>
          <w:sz w:val="24"/>
          <w:szCs w:val="24"/>
        </w:rPr>
      </w:pPr>
      <w:r w:rsidRPr="001443B5">
        <w:rPr>
          <w:rFonts w:ascii="Times New Roman" w:hAnsi="Times New Roman"/>
          <w:sz w:val="24"/>
          <w:szCs w:val="24"/>
        </w:rPr>
        <w:t>Curious to understand the secret behind their success, Emily embarked on a journey of exploration. She wandered through the lively streets, observing the bustling crowds and colorful storefronts that dotted the cityscape. Each cafe seemed to tell a story, drawing customers in with its unique charm and inviting ambiance.</w:t>
      </w:r>
    </w:p>
    <w:p w:rsidR="001443B5" w:rsidRPr="001443B5" w:rsidRDefault="001443B5" w:rsidP="001443B5">
      <w:pPr>
        <w:jc w:val="both"/>
        <w:rPr>
          <w:rFonts w:ascii="Times New Roman" w:hAnsi="Times New Roman"/>
          <w:sz w:val="24"/>
          <w:szCs w:val="24"/>
        </w:rPr>
      </w:pPr>
      <w:r w:rsidRPr="001443B5">
        <w:rPr>
          <w:rFonts w:ascii="Times New Roman" w:hAnsi="Times New Roman"/>
          <w:sz w:val="24"/>
          <w:szCs w:val="24"/>
        </w:rPr>
        <w:t>Driven by her quest for knowledge, Emily began to unravel the preferences of her own customers. Through friendly conversations and attentive observations, she painted a vivid picture of their tastes and desires. The rich aroma of freshly brewed coffee filled the air as she uncovered the flavors and experiences that resonated most with her patrons.</w:t>
      </w:r>
    </w:p>
    <w:p w:rsidR="001443B5" w:rsidRPr="001443B5" w:rsidRDefault="001443B5" w:rsidP="001443B5">
      <w:pPr>
        <w:jc w:val="both"/>
        <w:rPr>
          <w:rFonts w:ascii="Times New Roman" w:hAnsi="Times New Roman"/>
          <w:sz w:val="24"/>
          <w:szCs w:val="24"/>
        </w:rPr>
      </w:pPr>
      <w:r w:rsidRPr="001443B5">
        <w:rPr>
          <w:rFonts w:ascii="Times New Roman" w:hAnsi="Times New Roman"/>
          <w:sz w:val="24"/>
          <w:szCs w:val="24"/>
        </w:rPr>
        <w:t>Yet, Emily's curiosity knew no bounds. Determined to delve deeper, she sought to understand the underlying reasons behind her customers' choices. With determination in her heart, she embarked on a journey of discovery, experimenting with different ideas and analyzing the results.</w:t>
      </w:r>
    </w:p>
    <w:p w:rsidR="001443B5" w:rsidRPr="001443B5" w:rsidRDefault="001443B5" w:rsidP="001443B5">
      <w:pPr>
        <w:jc w:val="both"/>
        <w:rPr>
          <w:rFonts w:ascii="Times New Roman" w:hAnsi="Times New Roman"/>
          <w:sz w:val="24"/>
          <w:szCs w:val="24"/>
        </w:rPr>
      </w:pPr>
      <w:r w:rsidRPr="001443B5">
        <w:rPr>
          <w:rFonts w:ascii="Times New Roman" w:hAnsi="Times New Roman"/>
          <w:sz w:val="24"/>
          <w:szCs w:val="24"/>
        </w:rPr>
        <w:t xml:space="preserve">In the end, Emily discovered the true essence of Perk-Up's success: community. It </w:t>
      </w:r>
      <w:proofErr w:type="gramStart"/>
      <w:r w:rsidRPr="001443B5">
        <w:rPr>
          <w:rFonts w:ascii="Times New Roman" w:hAnsi="Times New Roman"/>
          <w:sz w:val="24"/>
          <w:szCs w:val="24"/>
        </w:rPr>
        <w:t>wasn't</w:t>
      </w:r>
      <w:proofErr w:type="gramEnd"/>
      <w:r w:rsidRPr="001443B5">
        <w:rPr>
          <w:rFonts w:ascii="Times New Roman" w:hAnsi="Times New Roman"/>
          <w:sz w:val="24"/>
          <w:szCs w:val="24"/>
        </w:rPr>
        <w:t xml:space="preserve"> just about the coffee or the cozy atmosphere—it was the connections forged between friends over a shared love of caffeine. With this newfound insight, Emily set out to make Perk-Up even more inviting, with colorful events and specials that brought people together.</w:t>
      </w:r>
    </w:p>
    <w:p w:rsidR="00F24BB0" w:rsidRDefault="001443B5" w:rsidP="001443B5">
      <w:pPr>
        <w:jc w:val="both"/>
        <w:rPr>
          <w:rFonts w:ascii="Times New Roman" w:hAnsi="Times New Roman"/>
          <w:sz w:val="24"/>
          <w:szCs w:val="24"/>
        </w:rPr>
      </w:pPr>
      <w:r w:rsidRPr="001443B5">
        <w:rPr>
          <w:rFonts w:ascii="Times New Roman" w:hAnsi="Times New Roman"/>
          <w:sz w:val="24"/>
          <w:szCs w:val="24"/>
        </w:rPr>
        <w:t>As the sun set over the city, Perk-Up buzzed with laughter and conversation. The vibrant energy of the cafe mirrored the lively streets outside, a testament to Emily's unwavering dedication to understanding her customers and creating a welcoming space for all.</w:t>
      </w:r>
    </w:p>
    <w:p w:rsidR="008C6DF0" w:rsidRDefault="008C6DF0" w:rsidP="00862910">
      <w:pPr>
        <w:jc w:val="both"/>
        <w:rPr>
          <w:rFonts w:ascii="Times New Roman" w:hAnsi="Times New Roman"/>
          <w:sz w:val="24"/>
          <w:szCs w:val="24"/>
        </w:rPr>
      </w:pPr>
    </w:p>
    <w:p w:rsidR="00E04A01" w:rsidRDefault="008C6DF0" w:rsidP="008C6DF0">
      <w:pPr>
        <w:spacing w:after="200" w:line="276" w:lineRule="auto"/>
        <w:jc w:val="both"/>
        <w:rPr>
          <w:rFonts w:ascii="Times New Roman" w:hAnsi="Times New Roman"/>
          <w:b/>
          <w:sz w:val="24"/>
          <w:szCs w:val="24"/>
        </w:rPr>
      </w:pPr>
      <w:r>
        <w:rPr>
          <w:rFonts w:ascii="Times New Roman" w:hAnsi="Times New Roman"/>
          <w:b/>
          <w:sz w:val="24"/>
          <w:szCs w:val="24"/>
        </w:rPr>
        <w:t>Q. No. 2</w:t>
      </w:r>
    </w:p>
    <w:p w:rsidR="001443B5" w:rsidRPr="001443B5" w:rsidRDefault="001443B5" w:rsidP="001443B5">
      <w:pPr>
        <w:spacing w:after="200" w:line="276" w:lineRule="auto"/>
        <w:jc w:val="both"/>
        <w:rPr>
          <w:rFonts w:ascii="Times New Roman" w:hAnsi="Times New Roman"/>
          <w:sz w:val="24"/>
          <w:szCs w:val="24"/>
        </w:rPr>
      </w:pPr>
      <w:r w:rsidRPr="001443B5">
        <w:rPr>
          <w:rFonts w:ascii="Times New Roman" w:hAnsi="Times New Roman"/>
          <w:sz w:val="24"/>
          <w:szCs w:val="24"/>
        </w:rPr>
        <w:t>In the vibrant heart of the city, amidst the hustle and bustle, "Savor &amp; Serve" stood as a beacon of culinary delight. Leading the charge in understanding customer satisfaction was Ms. Rodriguez, a seasoned marketing research manager renowned for her strategic acumen and attention to detail.</w:t>
      </w:r>
    </w:p>
    <w:p w:rsidR="001443B5" w:rsidRPr="001443B5" w:rsidRDefault="001443B5" w:rsidP="001443B5">
      <w:pPr>
        <w:spacing w:after="200" w:line="276" w:lineRule="auto"/>
        <w:jc w:val="both"/>
        <w:rPr>
          <w:rFonts w:ascii="Times New Roman" w:hAnsi="Times New Roman"/>
          <w:sz w:val="24"/>
          <w:szCs w:val="24"/>
        </w:rPr>
      </w:pPr>
      <w:r w:rsidRPr="001443B5">
        <w:rPr>
          <w:rFonts w:ascii="Times New Roman" w:hAnsi="Times New Roman"/>
          <w:sz w:val="24"/>
          <w:szCs w:val="24"/>
        </w:rPr>
        <w:t xml:space="preserve">With a diverse clientele spanning all </w:t>
      </w:r>
      <w:proofErr w:type="gramStart"/>
      <w:r w:rsidRPr="001443B5">
        <w:rPr>
          <w:rFonts w:ascii="Times New Roman" w:hAnsi="Times New Roman"/>
          <w:sz w:val="24"/>
          <w:szCs w:val="24"/>
        </w:rPr>
        <w:t>walks of life</w:t>
      </w:r>
      <w:proofErr w:type="gramEnd"/>
      <w:r w:rsidRPr="001443B5">
        <w:rPr>
          <w:rFonts w:ascii="Times New Roman" w:hAnsi="Times New Roman"/>
          <w:sz w:val="24"/>
          <w:szCs w:val="24"/>
        </w:rPr>
        <w:t>, Ms. Rodriguez recognized the importance of ensuring representative insights. Armed with a carefully curated list of demographics, she set out to capture the voices of Savor &amp; Serve's patrons with precision.</w:t>
      </w:r>
    </w:p>
    <w:p w:rsidR="001443B5" w:rsidRPr="001443B5" w:rsidRDefault="001443B5" w:rsidP="001443B5">
      <w:pPr>
        <w:spacing w:after="200" w:line="276" w:lineRule="auto"/>
        <w:jc w:val="both"/>
        <w:rPr>
          <w:rFonts w:ascii="Times New Roman" w:hAnsi="Times New Roman"/>
          <w:sz w:val="24"/>
          <w:szCs w:val="24"/>
        </w:rPr>
      </w:pPr>
      <w:r w:rsidRPr="001443B5">
        <w:rPr>
          <w:rFonts w:ascii="Times New Roman" w:hAnsi="Times New Roman"/>
          <w:sz w:val="24"/>
          <w:szCs w:val="24"/>
        </w:rPr>
        <w:t>"Good morning, esteemed guests! Your feedback is invaluable to us as we strive to enhance your Savor &amp; Serve experience," Ms. Rodriguez's voice, rich with warmth, reverberated throughout the café.</w:t>
      </w:r>
    </w:p>
    <w:p w:rsidR="001443B5" w:rsidRPr="001443B5" w:rsidRDefault="001443B5" w:rsidP="001443B5">
      <w:pPr>
        <w:spacing w:after="200" w:line="276" w:lineRule="auto"/>
        <w:jc w:val="both"/>
        <w:rPr>
          <w:rFonts w:ascii="Times New Roman" w:hAnsi="Times New Roman"/>
          <w:sz w:val="24"/>
          <w:szCs w:val="24"/>
        </w:rPr>
      </w:pPr>
      <w:r w:rsidRPr="001443B5">
        <w:rPr>
          <w:rFonts w:ascii="Times New Roman" w:hAnsi="Times New Roman"/>
          <w:sz w:val="24"/>
          <w:szCs w:val="24"/>
        </w:rPr>
        <w:lastRenderedPageBreak/>
        <w:t>Using a methodical approach, Ms. Rodriguez divided the patrons into distinct groups based on demographics such as age, gender, and occupation. By ensuring proportional representation from each group, she aimed to capture a comprehensive understanding of customer attitudes and behaviors.</w:t>
      </w:r>
    </w:p>
    <w:p w:rsidR="001443B5" w:rsidRPr="001443B5" w:rsidRDefault="001443B5" w:rsidP="001443B5">
      <w:pPr>
        <w:spacing w:after="200" w:line="276" w:lineRule="auto"/>
        <w:jc w:val="both"/>
        <w:rPr>
          <w:rFonts w:ascii="Times New Roman" w:hAnsi="Times New Roman"/>
          <w:sz w:val="24"/>
          <w:szCs w:val="24"/>
        </w:rPr>
      </w:pPr>
      <w:r w:rsidRPr="001443B5">
        <w:rPr>
          <w:rFonts w:ascii="Times New Roman" w:hAnsi="Times New Roman"/>
          <w:sz w:val="24"/>
          <w:szCs w:val="24"/>
        </w:rPr>
        <w:t xml:space="preserve">The questionnaire journey commenced with a meticulous selection process, with patrons carefully chosen from each demographic group to participate. From young professionals to retirees, every segment of Savor &amp; Serve's clientele </w:t>
      </w:r>
      <w:proofErr w:type="gramStart"/>
      <w:r w:rsidRPr="001443B5">
        <w:rPr>
          <w:rFonts w:ascii="Times New Roman" w:hAnsi="Times New Roman"/>
          <w:sz w:val="24"/>
          <w:szCs w:val="24"/>
        </w:rPr>
        <w:t>was given</w:t>
      </w:r>
      <w:proofErr w:type="gramEnd"/>
      <w:r w:rsidRPr="001443B5">
        <w:rPr>
          <w:rFonts w:ascii="Times New Roman" w:hAnsi="Times New Roman"/>
          <w:sz w:val="24"/>
          <w:szCs w:val="24"/>
        </w:rPr>
        <w:t xml:space="preserve"> a voice in shaping the future of the café.</w:t>
      </w:r>
    </w:p>
    <w:p w:rsidR="001443B5" w:rsidRPr="001443B5" w:rsidRDefault="001443B5" w:rsidP="001443B5">
      <w:pPr>
        <w:spacing w:after="200" w:line="276" w:lineRule="auto"/>
        <w:jc w:val="both"/>
        <w:rPr>
          <w:rFonts w:ascii="Times New Roman" w:hAnsi="Times New Roman"/>
          <w:sz w:val="24"/>
          <w:szCs w:val="24"/>
        </w:rPr>
      </w:pPr>
      <w:r w:rsidRPr="001443B5">
        <w:rPr>
          <w:rFonts w:ascii="Times New Roman" w:hAnsi="Times New Roman"/>
          <w:sz w:val="24"/>
          <w:szCs w:val="24"/>
        </w:rPr>
        <w:t>As the day unfolded, Ms. Rodriguez observed with keen interest as patrons from different demographics shared their thoughts and experiences. From bustling business meetings to leisurely brunches, each interaction offered unique insights into the diverse tapestry of Savor &amp; Serve's clientele.</w:t>
      </w:r>
    </w:p>
    <w:p w:rsidR="001443B5" w:rsidRPr="001443B5" w:rsidRDefault="001443B5" w:rsidP="001443B5">
      <w:pPr>
        <w:spacing w:after="200" w:line="276" w:lineRule="auto"/>
        <w:jc w:val="both"/>
        <w:rPr>
          <w:rFonts w:ascii="Times New Roman" w:hAnsi="Times New Roman"/>
          <w:sz w:val="24"/>
          <w:szCs w:val="24"/>
        </w:rPr>
      </w:pPr>
      <w:r w:rsidRPr="001443B5">
        <w:rPr>
          <w:rFonts w:ascii="Times New Roman" w:hAnsi="Times New Roman"/>
          <w:sz w:val="24"/>
          <w:szCs w:val="24"/>
        </w:rPr>
        <w:t>With the last questionnaire completed and the café abuzz with chatter, Ms. Rodriguez retreated to her office to analyze the data. Thanks to the methodical approach employed, she was able to uncover nuanced patterns and trends that would inform targeted strategies for customer engagement.</w:t>
      </w:r>
    </w:p>
    <w:p w:rsidR="001443B5" w:rsidRPr="001443B5" w:rsidRDefault="001443B5" w:rsidP="001443B5">
      <w:pPr>
        <w:spacing w:after="200" w:line="276" w:lineRule="auto"/>
        <w:jc w:val="both"/>
        <w:rPr>
          <w:rFonts w:ascii="Times New Roman" w:hAnsi="Times New Roman"/>
          <w:sz w:val="24"/>
          <w:szCs w:val="24"/>
        </w:rPr>
      </w:pPr>
      <w:r w:rsidRPr="001443B5">
        <w:rPr>
          <w:rFonts w:ascii="Times New Roman" w:hAnsi="Times New Roman"/>
          <w:sz w:val="24"/>
          <w:szCs w:val="24"/>
        </w:rPr>
        <w:t xml:space="preserve">In the days that followed, Ms. Rodriguez worked tirelessly to translate the insights gleaned from the data into actionable initiatives for Savor &amp; Serve. From tailored promotions to personalized menu offerings, </w:t>
      </w:r>
      <w:proofErr w:type="gramStart"/>
      <w:r w:rsidRPr="001443B5">
        <w:rPr>
          <w:rFonts w:ascii="Times New Roman" w:hAnsi="Times New Roman"/>
          <w:sz w:val="24"/>
          <w:szCs w:val="24"/>
        </w:rPr>
        <w:t>each decision was guided by a deep understanding of the diverse needs and preferences of the café's patrons</w:t>
      </w:r>
      <w:proofErr w:type="gramEnd"/>
      <w:r w:rsidRPr="001443B5">
        <w:rPr>
          <w:rFonts w:ascii="Times New Roman" w:hAnsi="Times New Roman"/>
          <w:sz w:val="24"/>
          <w:szCs w:val="24"/>
        </w:rPr>
        <w:t>.</w:t>
      </w:r>
    </w:p>
    <w:p w:rsidR="008C6DF0" w:rsidRDefault="001443B5" w:rsidP="001443B5">
      <w:pPr>
        <w:spacing w:after="200" w:line="276" w:lineRule="auto"/>
        <w:jc w:val="both"/>
        <w:rPr>
          <w:rFonts w:ascii="Times New Roman" w:hAnsi="Times New Roman"/>
          <w:sz w:val="24"/>
          <w:szCs w:val="24"/>
        </w:rPr>
      </w:pPr>
      <w:proofErr w:type="gramStart"/>
      <w:r w:rsidRPr="001443B5">
        <w:rPr>
          <w:rFonts w:ascii="Times New Roman" w:hAnsi="Times New Roman"/>
          <w:sz w:val="24"/>
          <w:szCs w:val="24"/>
        </w:rPr>
        <w:t>And so</w:t>
      </w:r>
      <w:proofErr w:type="gramEnd"/>
      <w:r w:rsidRPr="001443B5">
        <w:rPr>
          <w:rFonts w:ascii="Times New Roman" w:hAnsi="Times New Roman"/>
          <w:sz w:val="24"/>
          <w:szCs w:val="24"/>
        </w:rPr>
        <w:t>, amidst the symphony of flavors and aromas, Savor &amp; Serve thrived under Ms. Rodriguez's stewardship, a testament to the power of ensuring representation in capturing the voices of a diverse customer base.</w:t>
      </w:r>
    </w:p>
    <w:p w:rsidR="00E04A01" w:rsidRPr="00EE2B6F" w:rsidRDefault="00E04A01" w:rsidP="00E04A01">
      <w:pPr>
        <w:spacing w:after="200" w:line="276" w:lineRule="auto"/>
        <w:jc w:val="both"/>
        <w:rPr>
          <w:rFonts w:ascii="Times New Roman" w:hAnsi="Times New Roman"/>
          <w:b/>
          <w:sz w:val="24"/>
          <w:szCs w:val="24"/>
        </w:rPr>
      </w:pPr>
      <w:r w:rsidRPr="00EE2B6F">
        <w:rPr>
          <w:rFonts w:ascii="Times New Roman" w:hAnsi="Times New Roman"/>
          <w:b/>
          <w:sz w:val="24"/>
          <w:szCs w:val="24"/>
        </w:rPr>
        <w:t>Questions:</w:t>
      </w:r>
    </w:p>
    <w:p w:rsidR="00EE2B6F" w:rsidRDefault="00543FE6" w:rsidP="00E04A01">
      <w:pPr>
        <w:spacing w:after="200" w:line="276" w:lineRule="auto"/>
        <w:jc w:val="both"/>
        <w:rPr>
          <w:rFonts w:ascii="Times New Roman" w:hAnsi="Times New Roman"/>
          <w:sz w:val="24"/>
          <w:szCs w:val="24"/>
        </w:rPr>
      </w:pPr>
      <w:r>
        <w:rPr>
          <w:rFonts w:ascii="Times New Roman" w:hAnsi="Times New Roman"/>
          <w:sz w:val="24"/>
          <w:szCs w:val="24"/>
        </w:rPr>
        <w:t>1) Construct</w:t>
      </w:r>
      <w:r w:rsidRPr="00543FE6">
        <w:rPr>
          <w:rFonts w:ascii="Times New Roman" w:hAnsi="Times New Roman"/>
          <w:sz w:val="24"/>
          <w:szCs w:val="24"/>
        </w:rPr>
        <w:t xml:space="preserve"> one question each for emotional, cognitive, and behavioral components of attitude.</w:t>
      </w:r>
    </w:p>
    <w:p w:rsidR="00EE2B6F" w:rsidRDefault="00EE2B6F" w:rsidP="00EE2B6F">
      <w:pPr>
        <w:spacing w:after="200" w:line="276" w:lineRule="auto"/>
        <w:ind w:left="7200" w:firstLine="720"/>
        <w:jc w:val="both"/>
        <w:rPr>
          <w:rFonts w:ascii="Times New Roman" w:hAnsi="Times New Roman"/>
          <w:sz w:val="24"/>
          <w:szCs w:val="24"/>
        </w:rPr>
      </w:pPr>
      <w:r w:rsidRPr="00EE2B6F">
        <w:rPr>
          <w:rFonts w:ascii="Segoe UI" w:hAnsi="Segoe UI" w:cs="Segoe UI"/>
          <w:b/>
          <w:color w:val="0D0D0D"/>
          <w:shd w:val="clear" w:color="auto" w:fill="FFFFFF"/>
        </w:rPr>
        <w:t xml:space="preserve">(Marks </w:t>
      </w:r>
      <w:r>
        <w:rPr>
          <w:rFonts w:ascii="Segoe UI" w:hAnsi="Segoe UI" w:cs="Segoe UI"/>
          <w:b/>
          <w:color w:val="0D0D0D"/>
          <w:shd w:val="clear" w:color="auto" w:fill="FFFFFF"/>
        </w:rPr>
        <w:t>6</w:t>
      </w:r>
      <w:r w:rsidRPr="00EE2B6F">
        <w:rPr>
          <w:rFonts w:ascii="Segoe UI" w:hAnsi="Segoe UI" w:cs="Segoe UI"/>
          <w:b/>
          <w:color w:val="0D0D0D"/>
          <w:shd w:val="clear" w:color="auto" w:fill="FFFFFF"/>
        </w:rPr>
        <w:t>)</w:t>
      </w:r>
    </w:p>
    <w:p w:rsidR="00543FE6" w:rsidRDefault="00543FE6" w:rsidP="00E04A01">
      <w:pPr>
        <w:spacing w:after="200" w:line="276" w:lineRule="auto"/>
        <w:jc w:val="both"/>
        <w:rPr>
          <w:rFonts w:ascii="Times New Roman" w:hAnsi="Times New Roman"/>
          <w:sz w:val="24"/>
          <w:szCs w:val="24"/>
        </w:rPr>
      </w:pPr>
      <w:r w:rsidRPr="00543FE6">
        <w:rPr>
          <w:rFonts w:ascii="Times New Roman" w:hAnsi="Times New Roman"/>
          <w:sz w:val="24"/>
          <w:szCs w:val="24"/>
        </w:rPr>
        <w:t xml:space="preserve">2) </w:t>
      </w:r>
      <w:r>
        <w:rPr>
          <w:rFonts w:ascii="Times New Roman" w:hAnsi="Times New Roman"/>
          <w:sz w:val="24"/>
          <w:szCs w:val="24"/>
        </w:rPr>
        <w:t>Identify</w:t>
      </w:r>
      <w:r w:rsidRPr="00543FE6">
        <w:rPr>
          <w:rFonts w:ascii="Times New Roman" w:hAnsi="Times New Roman"/>
          <w:sz w:val="24"/>
          <w:szCs w:val="24"/>
        </w:rPr>
        <w:t xml:space="preserve"> suitable sampling technique and outline procedure</w:t>
      </w:r>
      <w:r>
        <w:rPr>
          <w:rFonts w:ascii="Times New Roman" w:hAnsi="Times New Roman"/>
          <w:sz w:val="24"/>
          <w:szCs w:val="24"/>
        </w:rPr>
        <w:t xml:space="preserve"> with</w:t>
      </w:r>
      <w:r w:rsidRPr="00543FE6">
        <w:rPr>
          <w:rFonts w:ascii="Times New Roman" w:hAnsi="Times New Roman"/>
          <w:sz w:val="24"/>
          <w:szCs w:val="24"/>
        </w:rPr>
        <w:t xml:space="preserve"> in 30 words.</w:t>
      </w:r>
      <w:r w:rsidR="00EE2B6F" w:rsidRPr="00EE2B6F">
        <w:rPr>
          <w:rFonts w:ascii="Segoe UI" w:hAnsi="Segoe UI" w:cs="Segoe UI"/>
          <w:b/>
          <w:color w:val="0D0D0D"/>
          <w:shd w:val="clear" w:color="auto" w:fill="FFFFFF"/>
        </w:rPr>
        <w:t xml:space="preserve"> </w:t>
      </w:r>
      <w:r w:rsidR="00EE2B6F">
        <w:rPr>
          <w:rFonts w:ascii="Segoe UI" w:hAnsi="Segoe UI" w:cs="Segoe UI"/>
          <w:b/>
          <w:color w:val="0D0D0D"/>
          <w:shd w:val="clear" w:color="auto" w:fill="FFFFFF"/>
        </w:rPr>
        <w:tab/>
      </w:r>
      <w:r w:rsidR="00EE2B6F" w:rsidRPr="00EE2B6F">
        <w:rPr>
          <w:rFonts w:ascii="Segoe UI" w:hAnsi="Segoe UI" w:cs="Segoe UI"/>
          <w:b/>
          <w:color w:val="0D0D0D"/>
          <w:shd w:val="clear" w:color="auto" w:fill="FFFFFF"/>
        </w:rPr>
        <w:t xml:space="preserve">(Marks </w:t>
      </w:r>
      <w:r w:rsidR="00EE2B6F">
        <w:rPr>
          <w:rFonts w:ascii="Segoe UI" w:hAnsi="Segoe UI" w:cs="Segoe UI"/>
          <w:b/>
          <w:color w:val="0D0D0D"/>
          <w:shd w:val="clear" w:color="auto" w:fill="FFFFFF"/>
        </w:rPr>
        <w:t>3</w:t>
      </w:r>
      <w:r w:rsidR="00EE2B6F" w:rsidRPr="00EE2B6F">
        <w:rPr>
          <w:rFonts w:ascii="Segoe UI" w:hAnsi="Segoe UI" w:cs="Segoe UI"/>
          <w:b/>
          <w:color w:val="0D0D0D"/>
          <w:shd w:val="clear" w:color="auto" w:fill="FFFFFF"/>
        </w:rPr>
        <w:t>)</w:t>
      </w:r>
    </w:p>
    <w:p w:rsidR="00E04A01" w:rsidRDefault="00543FE6" w:rsidP="00E04A01">
      <w:pPr>
        <w:spacing w:after="200" w:line="276" w:lineRule="auto"/>
        <w:jc w:val="both"/>
        <w:rPr>
          <w:rFonts w:ascii="Times New Roman" w:hAnsi="Times New Roman"/>
          <w:sz w:val="24"/>
          <w:szCs w:val="24"/>
        </w:rPr>
      </w:pPr>
      <w:r w:rsidRPr="00543FE6">
        <w:rPr>
          <w:rFonts w:ascii="Times New Roman" w:hAnsi="Times New Roman"/>
          <w:sz w:val="24"/>
          <w:szCs w:val="24"/>
        </w:rPr>
        <w:t xml:space="preserve">3) </w:t>
      </w:r>
      <w:r>
        <w:rPr>
          <w:rFonts w:ascii="Times New Roman" w:hAnsi="Times New Roman"/>
          <w:sz w:val="24"/>
          <w:szCs w:val="24"/>
        </w:rPr>
        <w:t>Plan</w:t>
      </w:r>
      <w:r w:rsidRPr="00543FE6">
        <w:rPr>
          <w:rFonts w:ascii="Times New Roman" w:hAnsi="Times New Roman"/>
          <w:sz w:val="24"/>
          <w:szCs w:val="24"/>
        </w:rPr>
        <w:t xml:space="preserve"> at least two research objectives relevant to the scenario.</w:t>
      </w:r>
      <w:r w:rsidR="00EE2B6F">
        <w:rPr>
          <w:rFonts w:ascii="Times New Roman" w:hAnsi="Times New Roman"/>
          <w:sz w:val="24"/>
          <w:szCs w:val="24"/>
        </w:rPr>
        <w:t xml:space="preserve"> </w:t>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sidRPr="00EE2B6F">
        <w:rPr>
          <w:rFonts w:ascii="Segoe UI" w:hAnsi="Segoe UI" w:cs="Segoe UI"/>
          <w:b/>
          <w:color w:val="0D0D0D"/>
          <w:shd w:val="clear" w:color="auto" w:fill="FFFFFF"/>
        </w:rPr>
        <w:t xml:space="preserve">(Marks </w:t>
      </w:r>
      <w:r w:rsidR="00EE2B6F">
        <w:rPr>
          <w:rFonts w:ascii="Segoe UI" w:hAnsi="Segoe UI" w:cs="Segoe UI"/>
          <w:b/>
          <w:color w:val="0D0D0D"/>
          <w:shd w:val="clear" w:color="auto" w:fill="FFFFFF"/>
        </w:rPr>
        <w:t>2</w:t>
      </w:r>
      <w:r w:rsidR="00EE2B6F" w:rsidRPr="00EE2B6F">
        <w:rPr>
          <w:rFonts w:ascii="Segoe UI" w:hAnsi="Segoe UI" w:cs="Segoe UI"/>
          <w:b/>
          <w:color w:val="0D0D0D"/>
          <w:shd w:val="clear" w:color="auto" w:fill="FFFFFF"/>
        </w:rPr>
        <w:t>)</w:t>
      </w:r>
    </w:p>
    <w:p w:rsidR="00543FE6" w:rsidRDefault="00543FE6" w:rsidP="008C6DF0">
      <w:pPr>
        <w:jc w:val="both"/>
        <w:rPr>
          <w:rFonts w:ascii="Times New Roman" w:hAnsi="Times New Roman"/>
          <w:sz w:val="24"/>
          <w:szCs w:val="24"/>
        </w:rPr>
      </w:pPr>
    </w:p>
    <w:p w:rsidR="00543FE6" w:rsidRPr="00543FE6" w:rsidRDefault="00543FE6" w:rsidP="00543FE6">
      <w:pPr>
        <w:rPr>
          <w:rFonts w:ascii="Times New Roman" w:hAnsi="Times New Roman"/>
          <w:sz w:val="24"/>
          <w:szCs w:val="24"/>
        </w:rPr>
      </w:pPr>
      <w:r>
        <w:rPr>
          <w:rFonts w:ascii="Times New Roman" w:hAnsi="Times New Roman"/>
          <w:b/>
          <w:sz w:val="24"/>
          <w:szCs w:val="24"/>
        </w:rPr>
        <w:t>Q. No. 3</w:t>
      </w:r>
    </w:p>
    <w:p w:rsidR="00543FE6" w:rsidRDefault="00543FE6" w:rsidP="00543FE6">
      <w:pPr>
        <w:rPr>
          <w:rFonts w:ascii="Times New Roman" w:hAnsi="Times New Roman"/>
          <w:sz w:val="24"/>
          <w:szCs w:val="24"/>
        </w:rPr>
      </w:pPr>
    </w:p>
    <w:p w:rsidR="00CB75DC" w:rsidRPr="00CB75DC" w:rsidRDefault="00CB75DC" w:rsidP="00CB75DC">
      <w:pPr>
        <w:jc w:val="both"/>
        <w:rPr>
          <w:rFonts w:ascii="Times New Roman" w:hAnsi="Times New Roman"/>
          <w:sz w:val="24"/>
          <w:szCs w:val="24"/>
        </w:rPr>
      </w:pPr>
      <w:r w:rsidRPr="00CB75DC">
        <w:rPr>
          <w:rFonts w:ascii="Times New Roman" w:hAnsi="Times New Roman"/>
          <w:sz w:val="24"/>
          <w:szCs w:val="24"/>
        </w:rPr>
        <w:t xml:space="preserve">In the bustling town of Meadowvale, </w:t>
      </w:r>
      <w:proofErr w:type="gramStart"/>
      <w:r w:rsidRPr="00CB75DC">
        <w:rPr>
          <w:rFonts w:ascii="Times New Roman" w:hAnsi="Times New Roman"/>
          <w:sz w:val="24"/>
          <w:szCs w:val="24"/>
        </w:rPr>
        <w:t>there's</w:t>
      </w:r>
      <w:proofErr w:type="gramEnd"/>
      <w:r w:rsidRPr="00CB75DC">
        <w:rPr>
          <w:rFonts w:ascii="Times New Roman" w:hAnsi="Times New Roman"/>
          <w:sz w:val="24"/>
          <w:szCs w:val="24"/>
        </w:rPr>
        <w:t xml:space="preserve"> a dynamic software company called "Tech Innovate." Known for its cutting-edge solutions and innovative culture, Tech Innovate is committed to nurturing its talented workforce. The company's HR team is always exploring new ways to support employee growth and development, so they decide to implement a mentorship program.</w:t>
      </w:r>
    </w:p>
    <w:p w:rsidR="00CB75DC" w:rsidRPr="00CB75DC" w:rsidRDefault="00CB75DC" w:rsidP="00CB75DC">
      <w:pPr>
        <w:jc w:val="both"/>
        <w:rPr>
          <w:rFonts w:ascii="Times New Roman" w:hAnsi="Times New Roman"/>
          <w:sz w:val="24"/>
          <w:szCs w:val="24"/>
        </w:rPr>
      </w:pPr>
      <w:r w:rsidRPr="00CB75DC">
        <w:rPr>
          <w:rFonts w:ascii="Times New Roman" w:hAnsi="Times New Roman"/>
          <w:sz w:val="24"/>
          <w:szCs w:val="24"/>
        </w:rPr>
        <w:t xml:space="preserve">To kick off the program, they want to understand what types of mentorship arrangements would best suit their employees. They ponder whether employees who are new to the company might benefit from mentorship with senior colleagues, or if </w:t>
      </w:r>
      <w:proofErr w:type="gramStart"/>
      <w:r w:rsidRPr="00CB75DC">
        <w:rPr>
          <w:rFonts w:ascii="Times New Roman" w:hAnsi="Times New Roman"/>
          <w:sz w:val="24"/>
          <w:szCs w:val="24"/>
        </w:rPr>
        <w:t>those</w:t>
      </w:r>
      <w:proofErr w:type="gramEnd"/>
      <w:r w:rsidRPr="00CB75DC">
        <w:rPr>
          <w:rFonts w:ascii="Times New Roman" w:hAnsi="Times New Roman"/>
          <w:sz w:val="24"/>
          <w:szCs w:val="24"/>
        </w:rPr>
        <w:t xml:space="preserve"> seeking career advancement might prefer mentors from different departments. To gather insights, they decide to collect data from their staff.</w:t>
      </w:r>
    </w:p>
    <w:p w:rsidR="00CB75DC" w:rsidRDefault="00CB75DC" w:rsidP="00CB75DC">
      <w:pPr>
        <w:jc w:val="both"/>
        <w:rPr>
          <w:rFonts w:ascii="Times New Roman" w:hAnsi="Times New Roman"/>
          <w:sz w:val="24"/>
          <w:szCs w:val="24"/>
        </w:rPr>
      </w:pPr>
      <w:r w:rsidRPr="00CB75DC">
        <w:rPr>
          <w:rFonts w:ascii="Times New Roman" w:hAnsi="Times New Roman"/>
          <w:sz w:val="24"/>
          <w:szCs w:val="24"/>
        </w:rPr>
        <w:t xml:space="preserve">They engage in one-on-one conversations with each employee and ask about their preferences regarding mentorship. Some employees express interest in mentorship with senior leaders, others prefer mentorship with peers, and some are open to cross-departmental mentorship. They also inquire about the specific areas in which employees seek guidance, whether </w:t>
      </w:r>
      <w:proofErr w:type="gramStart"/>
      <w:r w:rsidRPr="00CB75DC">
        <w:rPr>
          <w:rFonts w:ascii="Times New Roman" w:hAnsi="Times New Roman"/>
          <w:sz w:val="24"/>
          <w:szCs w:val="24"/>
        </w:rPr>
        <w:t>it's</w:t>
      </w:r>
      <w:proofErr w:type="gramEnd"/>
      <w:r w:rsidRPr="00CB75DC">
        <w:rPr>
          <w:rFonts w:ascii="Times New Roman" w:hAnsi="Times New Roman"/>
          <w:sz w:val="24"/>
          <w:szCs w:val="24"/>
        </w:rPr>
        <w:t xml:space="preserve"> technical skills, leadership development, or career planning.</w:t>
      </w:r>
    </w:p>
    <w:p w:rsidR="00CB75DC" w:rsidRDefault="00CB75DC" w:rsidP="00CB75DC">
      <w:pPr>
        <w:jc w:val="both"/>
        <w:rPr>
          <w:rFonts w:ascii="Times New Roman" w:hAnsi="Times New Roman"/>
          <w:sz w:val="24"/>
          <w:szCs w:val="24"/>
        </w:rPr>
      </w:pPr>
    </w:p>
    <w:p w:rsidR="00543FE6" w:rsidRPr="00CB75DC" w:rsidRDefault="00F8447B" w:rsidP="00CB75DC">
      <w:pPr>
        <w:jc w:val="both"/>
        <w:rPr>
          <w:rFonts w:ascii="Times New Roman" w:hAnsi="Times New Roman"/>
          <w:b/>
          <w:sz w:val="24"/>
          <w:szCs w:val="24"/>
        </w:rPr>
      </w:pPr>
      <w:r w:rsidRPr="00CB75DC">
        <w:rPr>
          <w:rFonts w:ascii="Times New Roman" w:hAnsi="Times New Roman"/>
          <w:b/>
          <w:sz w:val="24"/>
          <w:szCs w:val="24"/>
        </w:rPr>
        <w:t>D</w:t>
      </w:r>
      <w:r w:rsidR="00543FE6" w:rsidRPr="00CB75DC">
        <w:rPr>
          <w:rFonts w:ascii="Times New Roman" w:hAnsi="Times New Roman"/>
          <w:b/>
          <w:sz w:val="24"/>
          <w:szCs w:val="24"/>
        </w:rPr>
        <w:t>ataset</w:t>
      </w:r>
      <w:r w:rsidRPr="00CB75DC">
        <w:rPr>
          <w:rFonts w:ascii="Times New Roman" w:hAnsi="Times New Roman"/>
          <w:b/>
          <w:sz w:val="24"/>
          <w:szCs w:val="24"/>
        </w:rPr>
        <w:t>:</w:t>
      </w:r>
    </w:p>
    <w:p w:rsidR="00F8447B" w:rsidRDefault="00F8447B" w:rsidP="00543FE6">
      <w:pPr>
        <w:jc w:val="both"/>
        <w:rPr>
          <w:rFonts w:ascii="Times New Roman" w:hAnsi="Times New Roman"/>
          <w:sz w:val="24"/>
          <w:szCs w:val="24"/>
        </w:rPr>
      </w:pPr>
    </w:p>
    <w:tbl>
      <w:tblPr>
        <w:tblW w:w="9540" w:type="dxa"/>
        <w:tblInd w:w="-10" w:type="dxa"/>
        <w:tblLook w:val="04A0" w:firstRow="1" w:lastRow="0" w:firstColumn="1" w:lastColumn="0" w:noHBand="0" w:noVBand="1"/>
      </w:tblPr>
      <w:tblGrid>
        <w:gridCol w:w="1380"/>
        <w:gridCol w:w="2490"/>
        <w:gridCol w:w="2330"/>
        <w:gridCol w:w="3340"/>
      </w:tblGrid>
      <w:tr w:rsidR="00CB75DC" w:rsidRPr="00CB75DC" w:rsidTr="00CB75DC">
        <w:trPr>
          <w:trHeight w:val="315"/>
        </w:trPr>
        <w:tc>
          <w:tcPr>
            <w:tcW w:w="13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B75DC" w:rsidRPr="00CB75DC" w:rsidRDefault="00CB75DC" w:rsidP="00CB75DC">
            <w:pPr>
              <w:jc w:val="center"/>
              <w:rPr>
                <w:rFonts w:eastAsia="Times New Roman" w:cs="Calibri"/>
                <w:b/>
                <w:bCs/>
                <w:color w:val="000000"/>
              </w:rPr>
            </w:pPr>
            <w:r w:rsidRPr="00CB75DC">
              <w:rPr>
                <w:rFonts w:eastAsia="Times New Roman" w:cs="Calibri"/>
                <w:b/>
                <w:bCs/>
                <w:color w:val="000000"/>
              </w:rPr>
              <w:lastRenderedPageBreak/>
              <w:t>Employee ID</w:t>
            </w:r>
          </w:p>
        </w:tc>
        <w:tc>
          <w:tcPr>
            <w:tcW w:w="2490" w:type="dxa"/>
            <w:tcBorders>
              <w:top w:val="single" w:sz="8" w:space="0" w:color="auto"/>
              <w:left w:val="nil"/>
              <w:bottom w:val="single" w:sz="8" w:space="0" w:color="auto"/>
              <w:right w:val="single" w:sz="4" w:space="0" w:color="auto"/>
            </w:tcBorders>
            <w:shd w:val="clear" w:color="auto" w:fill="auto"/>
            <w:noWrap/>
            <w:vAlign w:val="bottom"/>
            <w:hideMark/>
          </w:tcPr>
          <w:p w:rsidR="00CB75DC" w:rsidRPr="00CB75DC" w:rsidRDefault="00CB75DC" w:rsidP="00CB75DC">
            <w:pPr>
              <w:jc w:val="center"/>
              <w:rPr>
                <w:rFonts w:eastAsia="Times New Roman" w:cs="Calibri"/>
                <w:b/>
                <w:bCs/>
                <w:color w:val="000000"/>
              </w:rPr>
            </w:pPr>
            <w:r w:rsidRPr="00CB75DC">
              <w:rPr>
                <w:rFonts w:eastAsia="Times New Roman" w:cs="Calibri"/>
                <w:b/>
                <w:bCs/>
                <w:color w:val="000000"/>
              </w:rPr>
              <w:t>Career Aspiration</w:t>
            </w:r>
          </w:p>
        </w:tc>
        <w:tc>
          <w:tcPr>
            <w:tcW w:w="2330" w:type="dxa"/>
            <w:tcBorders>
              <w:top w:val="single" w:sz="8" w:space="0" w:color="auto"/>
              <w:left w:val="nil"/>
              <w:bottom w:val="single" w:sz="8" w:space="0" w:color="auto"/>
              <w:right w:val="single" w:sz="4" w:space="0" w:color="auto"/>
            </w:tcBorders>
            <w:shd w:val="clear" w:color="auto" w:fill="auto"/>
            <w:noWrap/>
            <w:vAlign w:val="bottom"/>
            <w:hideMark/>
          </w:tcPr>
          <w:p w:rsidR="00CB75DC" w:rsidRPr="00CB75DC" w:rsidRDefault="00CB75DC" w:rsidP="00CB75DC">
            <w:pPr>
              <w:jc w:val="center"/>
              <w:rPr>
                <w:rFonts w:eastAsia="Times New Roman" w:cs="Calibri"/>
                <w:b/>
                <w:bCs/>
                <w:color w:val="000000"/>
              </w:rPr>
            </w:pPr>
            <w:r w:rsidRPr="00CB75DC">
              <w:rPr>
                <w:rFonts w:eastAsia="Times New Roman" w:cs="Calibri"/>
                <w:b/>
                <w:bCs/>
                <w:color w:val="000000"/>
              </w:rPr>
              <w:t>Preferred Mentorship Type</w:t>
            </w:r>
          </w:p>
        </w:tc>
        <w:tc>
          <w:tcPr>
            <w:tcW w:w="3340" w:type="dxa"/>
            <w:tcBorders>
              <w:top w:val="single" w:sz="6" w:space="0" w:color="auto"/>
              <w:left w:val="nil"/>
              <w:bottom w:val="single" w:sz="6" w:space="0" w:color="auto"/>
              <w:right w:val="single" w:sz="6" w:space="0" w:color="auto"/>
            </w:tcBorders>
            <w:shd w:val="clear" w:color="auto" w:fill="auto"/>
            <w:noWrap/>
            <w:vAlign w:val="bottom"/>
            <w:hideMark/>
          </w:tcPr>
          <w:p w:rsidR="00CB75DC" w:rsidRPr="00CB75DC" w:rsidRDefault="00CB75DC" w:rsidP="00CB75DC">
            <w:pPr>
              <w:jc w:val="center"/>
              <w:rPr>
                <w:rFonts w:eastAsia="Times New Roman" w:cs="Calibri"/>
                <w:b/>
                <w:bCs/>
                <w:color w:val="000000"/>
              </w:rPr>
            </w:pPr>
            <w:r w:rsidRPr="00CB75DC">
              <w:rPr>
                <w:rFonts w:eastAsia="Times New Roman" w:cs="Calibri"/>
                <w:b/>
                <w:bCs/>
                <w:color w:val="000000"/>
              </w:rPr>
              <w:t>Preferred Mentorship Area</w:t>
            </w:r>
          </w:p>
        </w:tc>
      </w:tr>
      <w:tr w:rsidR="00CB75DC" w:rsidRPr="00CB75DC" w:rsidTr="00CB75DC">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CB75DC" w:rsidRPr="00CB75DC" w:rsidRDefault="00CB75DC" w:rsidP="00CB75DC">
            <w:pPr>
              <w:jc w:val="right"/>
              <w:rPr>
                <w:rFonts w:eastAsia="Times New Roman" w:cs="Calibri"/>
                <w:color w:val="000000"/>
              </w:rPr>
            </w:pPr>
            <w:r w:rsidRPr="00CB75DC">
              <w:rPr>
                <w:rFonts w:eastAsia="Times New Roman" w:cs="Calibri"/>
                <w:color w:val="000000"/>
              </w:rPr>
              <w:t>1</w:t>
            </w:r>
          </w:p>
        </w:tc>
        <w:tc>
          <w:tcPr>
            <w:tcW w:w="249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Technical Skills</w:t>
            </w:r>
          </w:p>
        </w:tc>
        <w:tc>
          <w:tcPr>
            <w:tcW w:w="233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Senior Leaders</w:t>
            </w:r>
          </w:p>
        </w:tc>
        <w:tc>
          <w:tcPr>
            <w:tcW w:w="3340" w:type="dxa"/>
            <w:tcBorders>
              <w:top w:val="nil"/>
              <w:left w:val="nil"/>
              <w:bottom w:val="single" w:sz="4" w:space="0" w:color="auto"/>
              <w:right w:val="single" w:sz="8"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Software Development</w:t>
            </w:r>
          </w:p>
        </w:tc>
      </w:tr>
      <w:tr w:rsidR="00CB75DC" w:rsidRPr="00CB75DC" w:rsidTr="00CB75DC">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CB75DC" w:rsidRPr="00CB75DC" w:rsidRDefault="00CB75DC" w:rsidP="00CB75DC">
            <w:pPr>
              <w:jc w:val="right"/>
              <w:rPr>
                <w:rFonts w:eastAsia="Times New Roman" w:cs="Calibri"/>
                <w:color w:val="000000"/>
              </w:rPr>
            </w:pPr>
            <w:r w:rsidRPr="00CB75DC">
              <w:rPr>
                <w:rFonts w:eastAsia="Times New Roman" w:cs="Calibri"/>
                <w:color w:val="000000"/>
              </w:rPr>
              <w:t>2</w:t>
            </w:r>
          </w:p>
        </w:tc>
        <w:tc>
          <w:tcPr>
            <w:tcW w:w="249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Leadership Development</w:t>
            </w:r>
          </w:p>
        </w:tc>
        <w:tc>
          <w:tcPr>
            <w:tcW w:w="233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Peers</w:t>
            </w:r>
          </w:p>
        </w:tc>
        <w:tc>
          <w:tcPr>
            <w:tcW w:w="3340" w:type="dxa"/>
            <w:tcBorders>
              <w:top w:val="nil"/>
              <w:left w:val="nil"/>
              <w:bottom w:val="single" w:sz="4" w:space="0" w:color="auto"/>
              <w:right w:val="single" w:sz="8"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Team Collaboration</w:t>
            </w:r>
          </w:p>
        </w:tc>
      </w:tr>
      <w:tr w:rsidR="00CB75DC" w:rsidRPr="00CB75DC" w:rsidTr="00CB75DC">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CB75DC" w:rsidRPr="00CB75DC" w:rsidRDefault="00CB75DC" w:rsidP="00CB75DC">
            <w:pPr>
              <w:jc w:val="right"/>
              <w:rPr>
                <w:rFonts w:eastAsia="Times New Roman" w:cs="Calibri"/>
                <w:color w:val="000000"/>
              </w:rPr>
            </w:pPr>
            <w:r w:rsidRPr="00CB75DC">
              <w:rPr>
                <w:rFonts w:eastAsia="Times New Roman" w:cs="Calibri"/>
                <w:color w:val="000000"/>
              </w:rPr>
              <w:t>3</w:t>
            </w:r>
          </w:p>
        </w:tc>
        <w:tc>
          <w:tcPr>
            <w:tcW w:w="249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Career Advancement</w:t>
            </w:r>
          </w:p>
        </w:tc>
        <w:tc>
          <w:tcPr>
            <w:tcW w:w="233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Cross-Departmental</w:t>
            </w:r>
          </w:p>
        </w:tc>
        <w:tc>
          <w:tcPr>
            <w:tcW w:w="3340" w:type="dxa"/>
            <w:tcBorders>
              <w:top w:val="nil"/>
              <w:left w:val="nil"/>
              <w:bottom w:val="single" w:sz="4" w:space="0" w:color="auto"/>
              <w:right w:val="single" w:sz="8"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Project Management</w:t>
            </w:r>
          </w:p>
        </w:tc>
      </w:tr>
      <w:tr w:rsidR="00CB75DC" w:rsidRPr="00CB75DC" w:rsidTr="00CB75DC">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CB75DC" w:rsidRPr="00CB75DC" w:rsidRDefault="00CB75DC" w:rsidP="00CB75DC">
            <w:pPr>
              <w:jc w:val="right"/>
              <w:rPr>
                <w:rFonts w:eastAsia="Times New Roman" w:cs="Calibri"/>
                <w:color w:val="000000"/>
              </w:rPr>
            </w:pPr>
            <w:r w:rsidRPr="00CB75DC">
              <w:rPr>
                <w:rFonts w:eastAsia="Times New Roman" w:cs="Calibri"/>
                <w:color w:val="000000"/>
              </w:rPr>
              <w:t>4</w:t>
            </w:r>
          </w:p>
        </w:tc>
        <w:tc>
          <w:tcPr>
            <w:tcW w:w="249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Technical Skills</w:t>
            </w:r>
          </w:p>
        </w:tc>
        <w:tc>
          <w:tcPr>
            <w:tcW w:w="233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Senior Leaders</w:t>
            </w:r>
          </w:p>
        </w:tc>
        <w:tc>
          <w:tcPr>
            <w:tcW w:w="3340" w:type="dxa"/>
            <w:tcBorders>
              <w:top w:val="nil"/>
              <w:left w:val="nil"/>
              <w:bottom w:val="single" w:sz="4" w:space="0" w:color="auto"/>
              <w:right w:val="single" w:sz="8"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Product Innovation</w:t>
            </w:r>
          </w:p>
        </w:tc>
      </w:tr>
      <w:tr w:rsidR="00CB75DC" w:rsidRPr="00CB75DC" w:rsidTr="00CB75DC">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CB75DC" w:rsidRPr="00CB75DC" w:rsidRDefault="00CB75DC" w:rsidP="00CB75DC">
            <w:pPr>
              <w:jc w:val="right"/>
              <w:rPr>
                <w:rFonts w:eastAsia="Times New Roman" w:cs="Calibri"/>
                <w:color w:val="000000"/>
              </w:rPr>
            </w:pPr>
            <w:r w:rsidRPr="00CB75DC">
              <w:rPr>
                <w:rFonts w:eastAsia="Times New Roman" w:cs="Calibri"/>
                <w:color w:val="000000"/>
              </w:rPr>
              <w:t>5</w:t>
            </w:r>
          </w:p>
        </w:tc>
        <w:tc>
          <w:tcPr>
            <w:tcW w:w="249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Leadership Development</w:t>
            </w:r>
          </w:p>
        </w:tc>
        <w:tc>
          <w:tcPr>
            <w:tcW w:w="233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Senior Leaders</w:t>
            </w:r>
          </w:p>
        </w:tc>
        <w:tc>
          <w:tcPr>
            <w:tcW w:w="3340" w:type="dxa"/>
            <w:tcBorders>
              <w:top w:val="nil"/>
              <w:left w:val="nil"/>
              <w:bottom w:val="single" w:sz="4" w:space="0" w:color="auto"/>
              <w:right w:val="single" w:sz="8"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Strategic Planning</w:t>
            </w:r>
          </w:p>
        </w:tc>
      </w:tr>
      <w:tr w:rsidR="00CB75DC" w:rsidRPr="00CB75DC" w:rsidTr="00CB75DC">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CB75DC" w:rsidRPr="00CB75DC" w:rsidRDefault="00CB75DC" w:rsidP="00CB75DC">
            <w:pPr>
              <w:jc w:val="right"/>
              <w:rPr>
                <w:rFonts w:eastAsia="Times New Roman" w:cs="Calibri"/>
                <w:color w:val="000000"/>
              </w:rPr>
            </w:pPr>
            <w:r w:rsidRPr="00CB75DC">
              <w:rPr>
                <w:rFonts w:eastAsia="Times New Roman" w:cs="Calibri"/>
                <w:color w:val="000000"/>
              </w:rPr>
              <w:t>6</w:t>
            </w:r>
          </w:p>
        </w:tc>
        <w:tc>
          <w:tcPr>
            <w:tcW w:w="249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Career Advancement</w:t>
            </w:r>
          </w:p>
        </w:tc>
        <w:tc>
          <w:tcPr>
            <w:tcW w:w="233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Cross-Departmental</w:t>
            </w:r>
          </w:p>
        </w:tc>
        <w:tc>
          <w:tcPr>
            <w:tcW w:w="3340" w:type="dxa"/>
            <w:tcBorders>
              <w:top w:val="nil"/>
              <w:left w:val="nil"/>
              <w:bottom w:val="single" w:sz="4" w:space="0" w:color="auto"/>
              <w:right w:val="single" w:sz="8"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Client Relationship Management</w:t>
            </w:r>
          </w:p>
        </w:tc>
      </w:tr>
      <w:tr w:rsidR="00CB75DC" w:rsidRPr="00CB75DC" w:rsidTr="00CB75DC">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CB75DC" w:rsidRPr="00CB75DC" w:rsidRDefault="00CB75DC" w:rsidP="00CB75DC">
            <w:pPr>
              <w:jc w:val="right"/>
              <w:rPr>
                <w:rFonts w:eastAsia="Times New Roman" w:cs="Calibri"/>
                <w:color w:val="000000"/>
              </w:rPr>
            </w:pPr>
            <w:r w:rsidRPr="00CB75DC">
              <w:rPr>
                <w:rFonts w:eastAsia="Times New Roman" w:cs="Calibri"/>
                <w:color w:val="000000"/>
              </w:rPr>
              <w:t>7</w:t>
            </w:r>
          </w:p>
        </w:tc>
        <w:tc>
          <w:tcPr>
            <w:tcW w:w="249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Technical Skills</w:t>
            </w:r>
          </w:p>
        </w:tc>
        <w:tc>
          <w:tcPr>
            <w:tcW w:w="233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Peers</w:t>
            </w:r>
          </w:p>
        </w:tc>
        <w:tc>
          <w:tcPr>
            <w:tcW w:w="3340" w:type="dxa"/>
            <w:tcBorders>
              <w:top w:val="nil"/>
              <w:left w:val="nil"/>
              <w:bottom w:val="single" w:sz="4" w:space="0" w:color="auto"/>
              <w:right w:val="single" w:sz="8"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Coding Best Practices</w:t>
            </w:r>
          </w:p>
        </w:tc>
      </w:tr>
      <w:tr w:rsidR="00CB75DC" w:rsidRPr="00CB75DC" w:rsidTr="00CB75DC">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CB75DC" w:rsidRPr="00CB75DC" w:rsidRDefault="00CB75DC" w:rsidP="00CB75DC">
            <w:pPr>
              <w:jc w:val="right"/>
              <w:rPr>
                <w:rFonts w:eastAsia="Times New Roman" w:cs="Calibri"/>
                <w:color w:val="000000"/>
              </w:rPr>
            </w:pPr>
            <w:r w:rsidRPr="00CB75DC">
              <w:rPr>
                <w:rFonts w:eastAsia="Times New Roman" w:cs="Calibri"/>
                <w:color w:val="000000"/>
              </w:rPr>
              <w:t>8</w:t>
            </w:r>
          </w:p>
        </w:tc>
        <w:tc>
          <w:tcPr>
            <w:tcW w:w="249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Leadership Development</w:t>
            </w:r>
          </w:p>
        </w:tc>
        <w:tc>
          <w:tcPr>
            <w:tcW w:w="233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Senior Leaders</w:t>
            </w:r>
          </w:p>
        </w:tc>
        <w:tc>
          <w:tcPr>
            <w:tcW w:w="3340" w:type="dxa"/>
            <w:tcBorders>
              <w:top w:val="nil"/>
              <w:left w:val="nil"/>
              <w:bottom w:val="single" w:sz="4" w:space="0" w:color="auto"/>
              <w:right w:val="single" w:sz="8"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Decision-Making Skills</w:t>
            </w:r>
          </w:p>
        </w:tc>
      </w:tr>
      <w:tr w:rsidR="00CB75DC" w:rsidRPr="00CB75DC" w:rsidTr="00CB75DC">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CB75DC" w:rsidRPr="00CB75DC" w:rsidRDefault="00CB75DC" w:rsidP="00CB75DC">
            <w:pPr>
              <w:jc w:val="right"/>
              <w:rPr>
                <w:rFonts w:eastAsia="Times New Roman" w:cs="Calibri"/>
                <w:color w:val="000000"/>
              </w:rPr>
            </w:pPr>
            <w:r w:rsidRPr="00CB75DC">
              <w:rPr>
                <w:rFonts w:eastAsia="Times New Roman" w:cs="Calibri"/>
                <w:color w:val="000000"/>
              </w:rPr>
              <w:t>9</w:t>
            </w:r>
          </w:p>
        </w:tc>
        <w:tc>
          <w:tcPr>
            <w:tcW w:w="249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Career Advancement</w:t>
            </w:r>
          </w:p>
        </w:tc>
        <w:tc>
          <w:tcPr>
            <w:tcW w:w="233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Cross-Departmental</w:t>
            </w:r>
          </w:p>
        </w:tc>
        <w:tc>
          <w:tcPr>
            <w:tcW w:w="3340" w:type="dxa"/>
            <w:tcBorders>
              <w:top w:val="nil"/>
              <w:left w:val="nil"/>
              <w:bottom w:val="single" w:sz="4" w:space="0" w:color="auto"/>
              <w:right w:val="single" w:sz="8"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Business Development</w:t>
            </w:r>
          </w:p>
        </w:tc>
      </w:tr>
      <w:tr w:rsidR="00CB75DC" w:rsidRPr="00CB75DC" w:rsidTr="00CB75DC">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CB75DC" w:rsidRPr="00CB75DC" w:rsidRDefault="00CB75DC" w:rsidP="00CB75DC">
            <w:pPr>
              <w:jc w:val="right"/>
              <w:rPr>
                <w:rFonts w:eastAsia="Times New Roman" w:cs="Calibri"/>
                <w:color w:val="000000"/>
              </w:rPr>
            </w:pPr>
            <w:r w:rsidRPr="00CB75DC">
              <w:rPr>
                <w:rFonts w:eastAsia="Times New Roman" w:cs="Calibri"/>
                <w:color w:val="000000"/>
              </w:rPr>
              <w:t>10</w:t>
            </w:r>
          </w:p>
        </w:tc>
        <w:tc>
          <w:tcPr>
            <w:tcW w:w="249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Technical Skills</w:t>
            </w:r>
          </w:p>
        </w:tc>
        <w:tc>
          <w:tcPr>
            <w:tcW w:w="233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Senior Leaders</w:t>
            </w:r>
          </w:p>
        </w:tc>
        <w:tc>
          <w:tcPr>
            <w:tcW w:w="3340" w:type="dxa"/>
            <w:tcBorders>
              <w:top w:val="nil"/>
              <w:left w:val="nil"/>
              <w:bottom w:val="single" w:sz="4" w:space="0" w:color="auto"/>
              <w:right w:val="single" w:sz="8"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Data Analysis</w:t>
            </w:r>
          </w:p>
        </w:tc>
      </w:tr>
      <w:tr w:rsidR="00CB75DC" w:rsidRPr="00CB75DC" w:rsidTr="00CB75DC">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CB75DC" w:rsidRPr="00CB75DC" w:rsidRDefault="00CB75DC" w:rsidP="00CB75DC">
            <w:pPr>
              <w:jc w:val="right"/>
              <w:rPr>
                <w:rFonts w:eastAsia="Times New Roman" w:cs="Calibri"/>
                <w:color w:val="000000"/>
              </w:rPr>
            </w:pPr>
            <w:r w:rsidRPr="00CB75DC">
              <w:rPr>
                <w:rFonts w:eastAsia="Times New Roman" w:cs="Calibri"/>
                <w:color w:val="000000"/>
              </w:rPr>
              <w:t>11</w:t>
            </w:r>
          </w:p>
        </w:tc>
        <w:tc>
          <w:tcPr>
            <w:tcW w:w="249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Leadership Development</w:t>
            </w:r>
          </w:p>
        </w:tc>
        <w:tc>
          <w:tcPr>
            <w:tcW w:w="233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Peers</w:t>
            </w:r>
          </w:p>
        </w:tc>
        <w:tc>
          <w:tcPr>
            <w:tcW w:w="3340" w:type="dxa"/>
            <w:tcBorders>
              <w:top w:val="nil"/>
              <w:left w:val="nil"/>
              <w:bottom w:val="single" w:sz="4" w:space="0" w:color="auto"/>
              <w:right w:val="single" w:sz="8"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Communication Skills</w:t>
            </w:r>
          </w:p>
        </w:tc>
      </w:tr>
      <w:tr w:rsidR="00CB75DC" w:rsidRPr="00CB75DC" w:rsidTr="00CB75DC">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CB75DC" w:rsidRPr="00CB75DC" w:rsidRDefault="00CB75DC" w:rsidP="00CB75DC">
            <w:pPr>
              <w:jc w:val="right"/>
              <w:rPr>
                <w:rFonts w:eastAsia="Times New Roman" w:cs="Calibri"/>
                <w:color w:val="000000"/>
              </w:rPr>
            </w:pPr>
            <w:r w:rsidRPr="00CB75DC">
              <w:rPr>
                <w:rFonts w:eastAsia="Times New Roman" w:cs="Calibri"/>
                <w:color w:val="000000"/>
              </w:rPr>
              <w:t>12</w:t>
            </w:r>
          </w:p>
        </w:tc>
        <w:tc>
          <w:tcPr>
            <w:tcW w:w="249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Career Advancement</w:t>
            </w:r>
          </w:p>
        </w:tc>
        <w:tc>
          <w:tcPr>
            <w:tcW w:w="233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Cross-Departmental</w:t>
            </w:r>
          </w:p>
        </w:tc>
        <w:tc>
          <w:tcPr>
            <w:tcW w:w="3340" w:type="dxa"/>
            <w:tcBorders>
              <w:top w:val="nil"/>
              <w:left w:val="nil"/>
              <w:bottom w:val="single" w:sz="4" w:space="0" w:color="auto"/>
              <w:right w:val="single" w:sz="8"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Project Leadership</w:t>
            </w:r>
          </w:p>
        </w:tc>
      </w:tr>
      <w:tr w:rsidR="00CB75DC" w:rsidRPr="00CB75DC" w:rsidTr="00CB75DC">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CB75DC" w:rsidRPr="00CB75DC" w:rsidRDefault="00CB75DC" w:rsidP="00CB75DC">
            <w:pPr>
              <w:jc w:val="right"/>
              <w:rPr>
                <w:rFonts w:eastAsia="Times New Roman" w:cs="Calibri"/>
                <w:color w:val="000000"/>
              </w:rPr>
            </w:pPr>
            <w:r w:rsidRPr="00CB75DC">
              <w:rPr>
                <w:rFonts w:eastAsia="Times New Roman" w:cs="Calibri"/>
                <w:color w:val="000000"/>
              </w:rPr>
              <w:t>13</w:t>
            </w:r>
          </w:p>
        </w:tc>
        <w:tc>
          <w:tcPr>
            <w:tcW w:w="249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Technical Skills</w:t>
            </w:r>
          </w:p>
        </w:tc>
        <w:tc>
          <w:tcPr>
            <w:tcW w:w="233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Senior Leaders</w:t>
            </w:r>
          </w:p>
        </w:tc>
        <w:tc>
          <w:tcPr>
            <w:tcW w:w="3340" w:type="dxa"/>
            <w:tcBorders>
              <w:top w:val="nil"/>
              <w:left w:val="nil"/>
              <w:bottom w:val="single" w:sz="4" w:space="0" w:color="auto"/>
              <w:right w:val="single" w:sz="8"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Quality Assurance</w:t>
            </w:r>
          </w:p>
        </w:tc>
      </w:tr>
      <w:tr w:rsidR="00CB75DC" w:rsidRPr="00CB75DC" w:rsidTr="00CB75DC">
        <w:trPr>
          <w:trHeight w:val="300"/>
        </w:trPr>
        <w:tc>
          <w:tcPr>
            <w:tcW w:w="1380" w:type="dxa"/>
            <w:tcBorders>
              <w:top w:val="nil"/>
              <w:left w:val="single" w:sz="8" w:space="0" w:color="auto"/>
              <w:bottom w:val="single" w:sz="4" w:space="0" w:color="auto"/>
              <w:right w:val="single" w:sz="4" w:space="0" w:color="auto"/>
            </w:tcBorders>
            <w:shd w:val="clear" w:color="auto" w:fill="auto"/>
            <w:noWrap/>
            <w:vAlign w:val="bottom"/>
            <w:hideMark/>
          </w:tcPr>
          <w:p w:rsidR="00CB75DC" w:rsidRPr="00CB75DC" w:rsidRDefault="00CB75DC" w:rsidP="00CB75DC">
            <w:pPr>
              <w:jc w:val="right"/>
              <w:rPr>
                <w:rFonts w:eastAsia="Times New Roman" w:cs="Calibri"/>
                <w:color w:val="000000"/>
              </w:rPr>
            </w:pPr>
            <w:r w:rsidRPr="00CB75DC">
              <w:rPr>
                <w:rFonts w:eastAsia="Times New Roman" w:cs="Calibri"/>
                <w:color w:val="000000"/>
              </w:rPr>
              <w:t>14</w:t>
            </w:r>
          </w:p>
        </w:tc>
        <w:tc>
          <w:tcPr>
            <w:tcW w:w="249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Leadership Development</w:t>
            </w:r>
          </w:p>
        </w:tc>
        <w:tc>
          <w:tcPr>
            <w:tcW w:w="2330" w:type="dxa"/>
            <w:tcBorders>
              <w:top w:val="nil"/>
              <w:left w:val="nil"/>
              <w:bottom w:val="single" w:sz="4"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Peers</w:t>
            </w:r>
          </w:p>
        </w:tc>
        <w:tc>
          <w:tcPr>
            <w:tcW w:w="3340" w:type="dxa"/>
            <w:tcBorders>
              <w:top w:val="nil"/>
              <w:left w:val="nil"/>
              <w:bottom w:val="single" w:sz="4" w:space="0" w:color="auto"/>
              <w:right w:val="single" w:sz="8"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Conflict Resolution</w:t>
            </w:r>
          </w:p>
        </w:tc>
      </w:tr>
      <w:tr w:rsidR="00CB75DC" w:rsidRPr="00CB75DC" w:rsidTr="00CB75DC">
        <w:trPr>
          <w:trHeight w:val="315"/>
        </w:trPr>
        <w:tc>
          <w:tcPr>
            <w:tcW w:w="1380" w:type="dxa"/>
            <w:tcBorders>
              <w:top w:val="nil"/>
              <w:left w:val="single" w:sz="8" w:space="0" w:color="auto"/>
              <w:bottom w:val="single" w:sz="8" w:space="0" w:color="auto"/>
              <w:right w:val="single" w:sz="4" w:space="0" w:color="auto"/>
            </w:tcBorders>
            <w:shd w:val="clear" w:color="auto" w:fill="auto"/>
            <w:noWrap/>
            <w:vAlign w:val="bottom"/>
            <w:hideMark/>
          </w:tcPr>
          <w:p w:rsidR="00CB75DC" w:rsidRPr="00CB75DC" w:rsidRDefault="00CB75DC" w:rsidP="00CB75DC">
            <w:pPr>
              <w:jc w:val="right"/>
              <w:rPr>
                <w:rFonts w:eastAsia="Times New Roman" w:cs="Calibri"/>
                <w:color w:val="000000"/>
              </w:rPr>
            </w:pPr>
            <w:r w:rsidRPr="00CB75DC">
              <w:rPr>
                <w:rFonts w:eastAsia="Times New Roman" w:cs="Calibri"/>
                <w:color w:val="000000"/>
              </w:rPr>
              <w:t>15</w:t>
            </w:r>
          </w:p>
        </w:tc>
        <w:tc>
          <w:tcPr>
            <w:tcW w:w="2490" w:type="dxa"/>
            <w:tcBorders>
              <w:top w:val="nil"/>
              <w:left w:val="nil"/>
              <w:bottom w:val="single" w:sz="8"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Career Advancement</w:t>
            </w:r>
          </w:p>
        </w:tc>
        <w:tc>
          <w:tcPr>
            <w:tcW w:w="2330" w:type="dxa"/>
            <w:tcBorders>
              <w:top w:val="nil"/>
              <w:left w:val="nil"/>
              <w:bottom w:val="single" w:sz="8" w:space="0" w:color="auto"/>
              <w:right w:val="single" w:sz="4"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Cross-Departmental</w:t>
            </w:r>
          </w:p>
        </w:tc>
        <w:tc>
          <w:tcPr>
            <w:tcW w:w="3340" w:type="dxa"/>
            <w:tcBorders>
              <w:top w:val="nil"/>
              <w:left w:val="nil"/>
              <w:bottom w:val="single" w:sz="8" w:space="0" w:color="auto"/>
              <w:right w:val="single" w:sz="8" w:space="0" w:color="auto"/>
            </w:tcBorders>
            <w:shd w:val="clear" w:color="auto" w:fill="auto"/>
            <w:noWrap/>
            <w:vAlign w:val="bottom"/>
            <w:hideMark/>
          </w:tcPr>
          <w:p w:rsidR="00CB75DC" w:rsidRPr="00CB75DC" w:rsidRDefault="00CB75DC" w:rsidP="00CB75DC">
            <w:pPr>
              <w:rPr>
                <w:rFonts w:eastAsia="Times New Roman" w:cs="Calibri"/>
                <w:color w:val="000000"/>
              </w:rPr>
            </w:pPr>
            <w:r w:rsidRPr="00CB75DC">
              <w:rPr>
                <w:rFonts w:eastAsia="Times New Roman" w:cs="Calibri"/>
                <w:color w:val="000000"/>
              </w:rPr>
              <w:t>Marketing Strategy</w:t>
            </w:r>
          </w:p>
        </w:tc>
      </w:tr>
    </w:tbl>
    <w:p w:rsidR="00F8447B" w:rsidRDefault="00F8447B" w:rsidP="00543FE6">
      <w:pPr>
        <w:jc w:val="both"/>
        <w:rPr>
          <w:rFonts w:ascii="Times New Roman" w:hAnsi="Times New Roman"/>
          <w:sz w:val="24"/>
          <w:szCs w:val="24"/>
        </w:rPr>
      </w:pPr>
    </w:p>
    <w:p w:rsidR="00F8447B" w:rsidRDefault="00F8447B" w:rsidP="00F8447B">
      <w:pPr>
        <w:rPr>
          <w:rFonts w:ascii="Times New Roman" w:hAnsi="Times New Roman"/>
          <w:sz w:val="24"/>
          <w:szCs w:val="24"/>
        </w:rPr>
      </w:pPr>
    </w:p>
    <w:p w:rsidR="00F8447B" w:rsidRDefault="00F8447B" w:rsidP="00F8447B">
      <w:pPr>
        <w:rPr>
          <w:rFonts w:ascii="Segoe UI" w:hAnsi="Segoe UI" w:cs="Segoe UI"/>
          <w:color w:val="0D0D0D"/>
          <w:shd w:val="clear" w:color="auto" w:fill="FFFFFF"/>
        </w:rPr>
      </w:pPr>
      <w:r w:rsidRPr="00F8447B">
        <w:rPr>
          <w:rFonts w:ascii="Segoe UI" w:hAnsi="Segoe UI" w:cs="Segoe UI"/>
          <w:color w:val="0D0D0D"/>
          <w:shd w:val="clear" w:color="auto" w:fill="FFFFFF"/>
        </w:rPr>
        <w:t>Analyze the data to uncover valuable insights</w:t>
      </w:r>
      <w:r>
        <w:rPr>
          <w:rFonts w:ascii="Segoe UI" w:hAnsi="Segoe UI" w:cs="Segoe UI"/>
          <w:color w:val="0D0D0D"/>
          <w:shd w:val="clear" w:color="auto" w:fill="FFFFFF"/>
        </w:rPr>
        <w:t>.</w:t>
      </w:r>
      <w:r w:rsidR="00EE2B6F">
        <w:rPr>
          <w:rFonts w:ascii="Segoe UI" w:hAnsi="Segoe UI" w:cs="Segoe UI"/>
          <w:color w:val="0D0D0D"/>
          <w:shd w:val="clear" w:color="auto" w:fill="FFFFFF"/>
        </w:rPr>
        <w:t xml:space="preserve"> </w:t>
      </w:r>
      <w:r w:rsidR="00EE2B6F">
        <w:rPr>
          <w:rFonts w:ascii="Segoe UI" w:hAnsi="Segoe UI" w:cs="Segoe UI"/>
          <w:color w:val="0D0D0D"/>
          <w:shd w:val="clear" w:color="auto" w:fill="FFFFFF"/>
        </w:rPr>
        <w:tab/>
      </w:r>
      <w:r w:rsidR="00EE2B6F">
        <w:rPr>
          <w:rFonts w:ascii="Segoe UI" w:hAnsi="Segoe UI" w:cs="Segoe UI"/>
          <w:color w:val="0D0D0D"/>
          <w:shd w:val="clear" w:color="auto" w:fill="FFFFFF"/>
        </w:rPr>
        <w:tab/>
      </w:r>
      <w:r w:rsidR="00EE2B6F">
        <w:rPr>
          <w:rFonts w:ascii="Segoe UI" w:hAnsi="Segoe UI" w:cs="Segoe UI"/>
          <w:color w:val="0D0D0D"/>
          <w:shd w:val="clear" w:color="auto" w:fill="FFFFFF"/>
        </w:rPr>
        <w:tab/>
      </w:r>
      <w:r w:rsidR="00EE2B6F">
        <w:rPr>
          <w:rFonts w:ascii="Segoe UI" w:hAnsi="Segoe UI" w:cs="Segoe UI"/>
          <w:color w:val="0D0D0D"/>
          <w:shd w:val="clear" w:color="auto" w:fill="FFFFFF"/>
        </w:rPr>
        <w:tab/>
      </w:r>
      <w:r w:rsidR="00EE2B6F" w:rsidRPr="00EE2B6F">
        <w:rPr>
          <w:rFonts w:ascii="Segoe UI" w:hAnsi="Segoe UI" w:cs="Segoe UI"/>
          <w:b/>
          <w:color w:val="0D0D0D"/>
          <w:shd w:val="clear" w:color="auto" w:fill="FFFFFF"/>
        </w:rPr>
        <w:t>(Marks 8)</w:t>
      </w:r>
      <w:r w:rsidR="00EE2B6F">
        <w:rPr>
          <w:rFonts w:ascii="Segoe UI" w:hAnsi="Segoe UI" w:cs="Segoe UI"/>
          <w:color w:val="0D0D0D"/>
          <w:shd w:val="clear" w:color="auto" w:fill="FFFFFF"/>
        </w:rPr>
        <w:t xml:space="preserve"> </w:t>
      </w:r>
    </w:p>
    <w:p w:rsidR="00F8447B" w:rsidRDefault="00F8447B" w:rsidP="00F8447B">
      <w:pPr>
        <w:rPr>
          <w:rFonts w:ascii="Segoe UI" w:hAnsi="Segoe UI" w:cs="Segoe UI"/>
          <w:color w:val="0D0D0D"/>
          <w:shd w:val="clear" w:color="auto" w:fill="FFFFFF"/>
        </w:rPr>
      </w:pPr>
    </w:p>
    <w:p w:rsidR="00205D87" w:rsidRPr="00543FE6" w:rsidRDefault="00205D87" w:rsidP="00205D87">
      <w:pPr>
        <w:rPr>
          <w:rFonts w:ascii="Times New Roman" w:hAnsi="Times New Roman"/>
          <w:sz w:val="24"/>
          <w:szCs w:val="24"/>
        </w:rPr>
      </w:pPr>
      <w:r>
        <w:rPr>
          <w:rFonts w:ascii="Times New Roman" w:hAnsi="Times New Roman"/>
          <w:b/>
          <w:sz w:val="24"/>
          <w:szCs w:val="24"/>
        </w:rPr>
        <w:t>Q. No. 4</w:t>
      </w:r>
    </w:p>
    <w:p w:rsidR="00205D87" w:rsidRDefault="00205D87" w:rsidP="00F8447B">
      <w:pPr>
        <w:jc w:val="both"/>
        <w:rPr>
          <w:rFonts w:ascii="Times New Roman" w:hAnsi="Times New Roman"/>
          <w:sz w:val="24"/>
          <w:szCs w:val="24"/>
        </w:rPr>
      </w:pPr>
    </w:p>
    <w:p w:rsidR="00D26BA3" w:rsidRPr="00D26BA3" w:rsidRDefault="00D26BA3" w:rsidP="00D26BA3">
      <w:pPr>
        <w:jc w:val="both"/>
        <w:rPr>
          <w:rFonts w:ascii="Times New Roman" w:hAnsi="Times New Roman"/>
          <w:sz w:val="24"/>
          <w:szCs w:val="24"/>
        </w:rPr>
      </w:pPr>
      <w:r w:rsidRPr="00D26BA3">
        <w:rPr>
          <w:rFonts w:ascii="Times New Roman" w:hAnsi="Times New Roman"/>
          <w:sz w:val="24"/>
          <w:szCs w:val="24"/>
        </w:rPr>
        <w:t xml:space="preserve">In the bustling town of Harborview, nestled on the shores of a picturesque bay, a dynamic marketing agency named </w:t>
      </w:r>
      <w:proofErr w:type="spellStart"/>
      <w:r w:rsidRPr="00D26BA3">
        <w:rPr>
          <w:rFonts w:ascii="Times New Roman" w:hAnsi="Times New Roman"/>
          <w:sz w:val="24"/>
          <w:szCs w:val="24"/>
        </w:rPr>
        <w:t>HarborWave</w:t>
      </w:r>
      <w:proofErr w:type="spellEnd"/>
      <w:r w:rsidRPr="00D26BA3">
        <w:rPr>
          <w:rFonts w:ascii="Times New Roman" w:hAnsi="Times New Roman"/>
          <w:sz w:val="24"/>
          <w:szCs w:val="24"/>
        </w:rPr>
        <w:t xml:space="preserve"> embarked on a mission to revolutionize digital marketing strategies for their diverse clientele. With a blend of expertise and innovation, they delved into a fresh dataset, aiming to uncover the key factors driving marketing success in the digital era.</w:t>
      </w:r>
    </w:p>
    <w:p w:rsidR="00D26BA3" w:rsidRPr="00D26BA3" w:rsidRDefault="00D26BA3" w:rsidP="00D26BA3">
      <w:pPr>
        <w:jc w:val="both"/>
        <w:rPr>
          <w:rFonts w:ascii="Times New Roman" w:hAnsi="Times New Roman"/>
          <w:sz w:val="24"/>
          <w:szCs w:val="24"/>
        </w:rPr>
      </w:pPr>
      <w:r w:rsidRPr="00D26BA3">
        <w:rPr>
          <w:rFonts w:ascii="Times New Roman" w:hAnsi="Times New Roman"/>
          <w:sz w:val="24"/>
          <w:szCs w:val="24"/>
        </w:rPr>
        <w:t>Their dataset comprised a variety of metrics, each providing valuable insights into consumer behavior and marketing performance:</w:t>
      </w:r>
    </w:p>
    <w:p w:rsidR="00D26BA3" w:rsidRPr="00D26BA3" w:rsidRDefault="00D26BA3" w:rsidP="00D26BA3">
      <w:pPr>
        <w:jc w:val="both"/>
        <w:rPr>
          <w:rFonts w:ascii="Times New Roman" w:hAnsi="Times New Roman"/>
          <w:sz w:val="24"/>
          <w:szCs w:val="24"/>
        </w:rPr>
      </w:pPr>
      <w:r w:rsidRPr="00D26BA3">
        <w:rPr>
          <w:rFonts w:ascii="Times New Roman" w:hAnsi="Times New Roman"/>
          <w:sz w:val="24"/>
          <w:szCs w:val="24"/>
        </w:rPr>
        <w:t>Dependent Variable:</w:t>
      </w:r>
    </w:p>
    <w:p w:rsidR="00D26BA3" w:rsidRPr="00D26BA3" w:rsidRDefault="00D26BA3" w:rsidP="00D26BA3">
      <w:pPr>
        <w:pStyle w:val="ListParagraph"/>
        <w:numPr>
          <w:ilvl w:val="0"/>
          <w:numId w:val="8"/>
        </w:numPr>
        <w:jc w:val="both"/>
        <w:rPr>
          <w:rFonts w:ascii="Times New Roman" w:hAnsi="Times New Roman"/>
          <w:sz w:val="24"/>
          <w:szCs w:val="24"/>
        </w:rPr>
      </w:pPr>
      <w:r w:rsidRPr="00D26BA3">
        <w:rPr>
          <w:rFonts w:ascii="Times New Roman" w:hAnsi="Times New Roman"/>
          <w:sz w:val="24"/>
          <w:szCs w:val="24"/>
        </w:rPr>
        <w:t xml:space="preserve">Marketing Effectiveness Score: A composite score representing the overall effectiveness of marketing efforts, ranging from </w:t>
      </w:r>
      <w:proofErr w:type="gramStart"/>
      <w:r w:rsidRPr="00D26BA3">
        <w:rPr>
          <w:rFonts w:ascii="Times New Roman" w:hAnsi="Times New Roman"/>
          <w:sz w:val="24"/>
          <w:szCs w:val="24"/>
        </w:rPr>
        <w:t>0</w:t>
      </w:r>
      <w:proofErr w:type="gramEnd"/>
      <w:r w:rsidRPr="00D26BA3">
        <w:rPr>
          <w:rFonts w:ascii="Times New Roman" w:hAnsi="Times New Roman"/>
          <w:sz w:val="24"/>
          <w:szCs w:val="24"/>
        </w:rPr>
        <w:t xml:space="preserve"> to 100.</w:t>
      </w:r>
    </w:p>
    <w:p w:rsidR="00D26BA3" w:rsidRPr="00D26BA3" w:rsidRDefault="00D26BA3" w:rsidP="00D26BA3">
      <w:pPr>
        <w:jc w:val="both"/>
        <w:rPr>
          <w:rFonts w:ascii="Times New Roman" w:hAnsi="Times New Roman"/>
          <w:sz w:val="24"/>
          <w:szCs w:val="24"/>
        </w:rPr>
      </w:pPr>
      <w:r w:rsidRPr="00D26BA3">
        <w:rPr>
          <w:rFonts w:ascii="Times New Roman" w:hAnsi="Times New Roman"/>
          <w:sz w:val="24"/>
          <w:szCs w:val="24"/>
        </w:rPr>
        <w:t>Independent Variables:</w:t>
      </w:r>
    </w:p>
    <w:p w:rsidR="00D26BA3" w:rsidRPr="00D26BA3" w:rsidRDefault="00D26BA3" w:rsidP="00D26BA3">
      <w:pPr>
        <w:pStyle w:val="ListParagraph"/>
        <w:numPr>
          <w:ilvl w:val="0"/>
          <w:numId w:val="8"/>
        </w:numPr>
        <w:jc w:val="both"/>
        <w:rPr>
          <w:rFonts w:ascii="Times New Roman" w:hAnsi="Times New Roman"/>
          <w:sz w:val="24"/>
          <w:szCs w:val="24"/>
        </w:rPr>
      </w:pPr>
      <w:r w:rsidRPr="00D26BA3">
        <w:rPr>
          <w:rFonts w:ascii="Times New Roman" w:hAnsi="Times New Roman"/>
          <w:sz w:val="24"/>
          <w:szCs w:val="24"/>
        </w:rPr>
        <w:t>Social Media Engagement: The level of engagement on social media platforms, measured as a percentage.</w:t>
      </w:r>
    </w:p>
    <w:p w:rsidR="00D26BA3" w:rsidRPr="00D26BA3" w:rsidRDefault="00D26BA3" w:rsidP="00D26BA3">
      <w:pPr>
        <w:pStyle w:val="ListParagraph"/>
        <w:numPr>
          <w:ilvl w:val="0"/>
          <w:numId w:val="8"/>
        </w:numPr>
        <w:jc w:val="both"/>
        <w:rPr>
          <w:rFonts w:ascii="Times New Roman" w:hAnsi="Times New Roman"/>
          <w:sz w:val="24"/>
          <w:szCs w:val="24"/>
        </w:rPr>
      </w:pPr>
      <w:r w:rsidRPr="00D26BA3">
        <w:rPr>
          <w:rFonts w:ascii="Times New Roman" w:hAnsi="Times New Roman"/>
          <w:sz w:val="24"/>
          <w:szCs w:val="24"/>
        </w:rPr>
        <w:t>Email Open Rate: The percentage of recipients who opened marketing emails.</w:t>
      </w:r>
    </w:p>
    <w:p w:rsidR="00D26BA3" w:rsidRPr="00D26BA3" w:rsidRDefault="00D26BA3" w:rsidP="00D26BA3">
      <w:pPr>
        <w:pStyle w:val="ListParagraph"/>
        <w:numPr>
          <w:ilvl w:val="0"/>
          <w:numId w:val="8"/>
        </w:numPr>
        <w:jc w:val="both"/>
        <w:rPr>
          <w:rFonts w:ascii="Times New Roman" w:hAnsi="Times New Roman"/>
          <w:sz w:val="24"/>
          <w:szCs w:val="24"/>
        </w:rPr>
      </w:pPr>
      <w:r w:rsidRPr="00D26BA3">
        <w:rPr>
          <w:rFonts w:ascii="Times New Roman" w:hAnsi="Times New Roman"/>
          <w:sz w:val="24"/>
          <w:szCs w:val="24"/>
        </w:rPr>
        <w:t>Website Traffic: The number of visitors to the company's website, measured in thousands.</w:t>
      </w:r>
    </w:p>
    <w:p w:rsidR="00D26BA3" w:rsidRPr="00D26BA3" w:rsidRDefault="00D26BA3" w:rsidP="00D26BA3">
      <w:pPr>
        <w:pStyle w:val="ListParagraph"/>
        <w:numPr>
          <w:ilvl w:val="0"/>
          <w:numId w:val="8"/>
        </w:numPr>
        <w:jc w:val="both"/>
        <w:rPr>
          <w:rFonts w:ascii="Times New Roman" w:hAnsi="Times New Roman"/>
          <w:sz w:val="24"/>
          <w:szCs w:val="24"/>
        </w:rPr>
      </w:pPr>
      <w:r w:rsidRPr="00D26BA3">
        <w:rPr>
          <w:rFonts w:ascii="Times New Roman" w:hAnsi="Times New Roman"/>
          <w:sz w:val="24"/>
          <w:szCs w:val="24"/>
        </w:rPr>
        <w:t xml:space="preserve">Customer Satisfaction Rating: A rating provided by customers indicating their level of satisfaction with the product or service, on a scale from </w:t>
      </w:r>
      <w:proofErr w:type="gramStart"/>
      <w:r w:rsidRPr="00D26BA3">
        <w:rPr>
          <w:rFonts w:ascii="Times New Roman" w:hAnsi="Times New Roman"/>
          <w:sz w:val="24"/>
          <w:szCs w:val="24"/>
        </w:rPr>
        <w:t>1</w:t>
      </w:r>
      <w:proofErr w:type="gramEnd"/>
      <w:r w:rsidRPr="00D26BA3">
        <w:rPr>
          <w:rFonts w:ascii="Times New Roman" w:hAnsi="Times New Roman"/>
          <w:sz w:val="24"/>
          <w:szCs w:val="24"/>
        </w:rPr>
        <w:t xml:space="preserve"> to 5.</w:t>
      </w:r>
    </w:p>
    <w:p w:rsidR="00D26BA3" w:rsidRPr="00D26BA3" w:rsidRDefault="00D26BA3" w:rsidP="00D26BA3">
      <w:pPr>
        <w:pStyle w:val="ListParagraph"/>
        <w:numPr>
          <w:ilvl w:val="0"/>
          <w:numId w:val="8"/>
        </w:numPr>
        <w:jc w:val="both"/>
        <w:rPr>
          <w:rFonts w:ascii="Times New Roman" w:hAnsi="Times New Roman"/>
          <w:sz w:val="24"/>
          <w:szCs w:val="24"/>
        </w:rPr>
      </w:pPr>
      <w:r w:rsidRPr="00D26BA3">
        <w:rPr>
          <w:rFonts w:ascii="Times New Roman" w:hAnsi="Times New Roman"/>
          <w:sz w:val="24"/>
          <w:szCs w:val="24"/>
        </w:rPr>
        <w:t>Campaign Expenditure: The amount of money spent on marketing campaigns, measured in thousands of dollars.</w:t>
      </w:r>
    </w:p>
    <w:p w:rsidR="00F8447B" w:rsidRDefault="00D26BA3" w:rsidP="00D26BA3">
      <w:pPr>
        <w:jc w:val="both"/>
        <w:rPr>
          <w:rFonts w:ascii="Times New Roman" w:hAnsi="Times New Roman"/>
          <w:sz w:val="24"/>
          <w:szCs w:val="24"/>
        </w:rPr>
      </w:pPr>
      <w:r w:rsidRPr="00D26BA3">
        <w:rPr>
          <w:rFonts w:ascii="Times New Roman" w:hAnsi="Times New Roman"/>
          <w:sz w:val="24"/>
          <w:szCs w:val="24"/>
        </w:rPr>
        <w:t xml:space="preserve">Gathered around their sleek conference table overlooking the harbor, the </w:t>
      </w:r>
      <w:proofErr w:type="spellStart"/>
      <w:r w:rsidRPr="00D26BA3">
        <w:rPr>
          <w:rFonts w:ascii="Times New Roman" w:hAnsi="Times New Roman"/>
          <w:sz w:val="24"/>
          <w:szCs w:val="24"/>
        </w:rPr>
        <w:t>HarborWave</w:t>
      </w:r>
      <w:proofErr w:type="spellEnd"/>
      <w:r w:rsidRPr="00D26BA3">
        <w:rPr>
          <w:rFonts w:ascii="Times New Roman" w:hAnsi="Times New Roman"/>
          <w:sz w:val="24"/>
          <w:szCs w:val="24"/>
        </w:rPr>
        <w:t xml:space="preserve"> team delved into their dataset, eager to uncover insights that would drive their clients' marketing strategies forward.</w:t>
      </w:r>
      <w:r w:rsidR="00F8447B" w:rsidRPr="00F8447B">
        <w:rPr>
          <w:rFonts w:ascii="Times New Roman" w:hAnsi="Times New Roman"/>
          <w:sz w:val="24"/>
          <w:szCs w:val="24"/>
        </w:rPr>
        <w:t>.</w:t>
      </w:r>
    </w:p>
    <w:p w:rsidR="00F8447B" w:rsidRDefault="00F8447B" w:rsidP="00F8447B">
      <w:pPr>
        <w:jc w:val="both"/>
        <w:rPr>
          <w:rFonts w:ascii="Times New Roman" w:hAnsi="Times New Roman"/>
          <w:sz w:val="24"/>
          <w:szCs w:val="24"/>
        </w:rPr>
      </w:pPr>
    </w:p>
    <w:tbl>
      <w:tblPr>
        <w:tblW w:w="9634" w:type="dxa"/>
        <w:tblInd w:w="-10" w:type="dxa"/>
        <w:tblLook w:val="04A0" w:firstRow="1" w:lastRow="0" w:firstColumn="1" w:lastColumn="0" w:noHBand="0" w:noVBand="1"/>
      </w:tblPr>
      <w:tblGrid>
        <w:gridCol w:w="1318"/>
        <w:gridCol w:w="1571"/>
        <w:gridCol w:w="1280"/>
        <w:gridCol w:w="1409"/>
        <w:gridCol w:w="1336"/>
        <w:gridCol w:w="1337"/>
        <w:gridCol w:w="1383"/>
      </w:tblGrid>
      <w:tr w:rsidR="00D26BA3" w:rsidRPr="00D26BA3" w:rsidTr="00D26BA3">
        <w:trPr>
          <w:trHeight w:val="1058"/>
        </w:trPr>
        <w:tc>
          <w:tcPr>
            <w:tcW w:w="13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26BA3" w:rsidRPr="00D26BA3" w:rsidRDefault="00D26BA3" w:rsidP="00D26BA3">
            <w:pPr>
              <w:jc w:val="center"/>
              <w:rPr>
                <w:rFonts w:ascii="Times New Roman" w:eastAsia="Times New Roman" w:hAnsi="Times New Roman"/>
                <w:b/>
                <w:bCs/>
                <w:color w:val="000000"/>
                <w:sz w:val="21"/>
                <w:szCs w:val="21"/>
              </w:rPr>
            </w:pPr>
            <w:r w:rsidRPr="00D26BA3">
              <w:rPr>
                <w:rFonts w:ascii="Times New Roman" w:eastAsia="Times New Roman" w:hAnsi="Times New Roman"/>
                <w:b/>
                <w:bCs/>
                <w:color w:val="000000"/>
                <w:sz w:val="21"/>
                <w:szCs w:val="21"/>
              </w:rPr>
              <w:t>Customer ID</w:t>
            </w:r>
          </w:p>
        </w:tc>
        <w:tc>
          <w:tcPr>
            <w:tcW w:w="1573" w:type="dxa"/>
            <w:tcBorders>
              <w:top w:val="single" w:sz="8" w:space="0" w:color="auto"/>
              <w:left w:val="nil"/>
              <w:bottom w:val="single" w:sz="8" w:space="0" w:color="auto"/>
              <w:right w:val="single" w:sz="4" w:space="0" w:color="auto"/>
            </w:tcBorders>
            <w:shd w:val="clear" w:color="auto" w:fill="auto"/>
            <w:vAlign w:val="center"/>
            <w:hideMark/>
          </w:tcPr>
          <w:p w:rsidR="00D26BA3" w:rsidRPr="00D26BA3" w:rsidRDefault="00D26BA3" w:rsidP="00D26BA3">
            <w:pPr>
              <w:jc w:val="center"/>
              <w:rPr>
                <w:rFonts w:ascii="Times New Roman" w:eastAsia="Times New Roman" w:hAnsi="Times New Roman"/>
                <w:b/>
                <w:bCs/>
                <w:color w:val="000000"/>
                <w:sz w:val="21"/>
                <w:szCs w:val="21"/>
              </w:rPr>
            </w:pPr>
            <w:r w:rsidRPr="00D26BA3">
              <w:rPr>
                <w:rFonts w:ascii="Times New Roman" w:eastAsia="Times New Roman" w:hAnsi="Times New Roman"/>
                <w:b/>
                <w:bCs/>
                <w:color w:val="000000"/>
                <w:sz w:val="21"/>
                <w:szCs w:val="21"/>
              </w:rPr>
              <w:t>Social Media Engagement (%)</w:t>
            </w:r>
          </w:p>
        </w:tc>
        <w:tc>
          <w:tcPr>
            <w:tcW w:w="1284" w:type="dxa"/>
            <w:tcBorders>
              <w:top w:val="single" w:sz="8" w:space="0" w:color="auto"/>
              <w:left w:val="nil"/>
              <w:bottom w:val="single" w:sz="8" w:space="0" w:color="auto"/>
              <w:right w:val="single" w:sz="4" w:space="0" w:color="auto"/>
            </w:tcBorders>
            <w:shd w:val="clear" w:color="auto" w:fill="auto"/>
            <w:vAlign w:val="center"/>
            <w:hideMark/>
          </w:tcPr>
          <w:p w:rsidR="00D26BA3" w:rsidRPr="00D26BA3" w:rsidRDefault="00D26BA3" w:rsidP="00D26BA3">
            <w:pPr>
              <w:jc w:val="center"/>
              <w:rPr>
                <w:rFonts w:ascii="Times New Roman" w:eastAsia="Times New Roman" w:hAnsi="Times New Roman"/>
                <w:b/>
                <w:bCs/>
                <w:color w:val="000000"/>
                <w:sz w:val="21"/>
                <w:szCs w:val="21"/>
              </w:rPr>
            </w:pPr>
            <w:r w:rsidRPr="00D26BA3">
              <w:rPr>
                <w:rFonts w:ascii="Times New Roman" w:eastAsia="Times New Roman" w:hAnsi="Times New Roman"/>
                <w:b/>
                <w:bCs/>
                <w:color w:val="000000"/>
                <w:sz w:val="21"/>
                <w:szCs w:val="21"/>
              </w:rPr>
              <w:t>Email Open Rate (%)</w:t>
            </w:r>
          </w:p>
        </w:tc>
        <w:tc>
          <w:tcPr>
            <w:tcW w:w="1410" w:type="dxa"/>
            <w:tcBorders>
              <w:top w:val="single" w:sz="8" w:space="0" w:color="auto"/>
              <w:left w:val="nil"/>
              <w:bottom w:val="single" w:sz="8" w:space="0" w:color="auto"/>
              <w:right w:val="single" w:sz="4" w:space="0" w:color="auto"/>
            </w:tcBorders>
            <w:shd w:val="clear" w:color="auto" w:fill="auto"/>
            <w:vAlign w:val="center"/>
            <w:hideMark/>
          </w:tcPr>
          <w:p w:rsidR="00D26BA3" w:rsidRPr="00D26BA3" w:rsidRDefault="00D26BA3" w:rsidP="00D26BA3">
            <w:pPr>
              <w:jc w:val="center"/>
              <w:rPr>
                <w:rFonts w:ascii="Times New Roman" w:eastAsia="Times New Roman" w:hAnsi="Times New Roman"/>
                <w:b/>
                <w:bCs/>
                <w:color w:val="000000"/>
                <w:sz w:val="21"/>
                <w:szCs w:val="21"/>
              </w:rPr>
            </w:pPr>
            <w:r w:rsidRPr="00D26BA3">
              <w:rPr>
                <w:rFonts w:ascii="Times New Roman" w:eastAsia="Times New Roman" w:hAnsi="Times New Roman"/>
                <w:b/>
                <w:bCs/>
                <w:color w:val="000000"/>
                <w:sz w:val="21"/>
                <w:szCs w:val="21"/>
              </w:rPr>
              <w:t>Website Traffic (thousands)</w:t>
            </w:r>
          </w:p>
        </w:tc>
        <w:tc>
          <w:tcPr>
            <w:tcW w:w="1337" w:type="dxa"/>
            <w:tcBorders>
              <w:top w:val="single" w:sz="8" w:space="0" w:color="auto"/>
              <w:left w:val="nil"/>
              <w:bottom w:val="single" w:sz="8" w:space="0" w:color="auto"/>
              <w:right w:val="single" w:sz="4" w:space="0" w:color="auto"/>
            </w:tcBorders>
            <w:shd w:val="clear" w:color="auto" w:fill="auto"/>
            <w:vAlign w:val="center"/>
            <w:hideMark/>
          </w:tcPr>
          <w:p w:rsidR="00D26BA3" w:rsidRPr="00D26BA3" w:rsidRDefault="00D26BA3" w:rsidP="00D26BA3">
            <w:pPr>
              <w:jc w:val="center"/>
              <w:rPr>
                <w:rFonts w:ascii="Times New Roman" w:eastAsia="Times New Roman" w:hAnsi="Times New Roman"/>
                <w:b/>
                <w:bCs/>
                <w:color w:val="000000"/>
                <w:sz w:val="21"/>
                <w:szCs w:val="21"/>
              </w:rPr>
            </w:pPr>
            <w:r w:rsidRPr="00D26BA3">
              <w:rPr>
                <w:rFonts w:ascii="Times New Roman" w:eastAsia="Times New Roman" w:hAnsi="Times New Roman"/>
                <w:b/>
                <w:bCs/>
                <w:color w:val="000000"/>
                <w:sz w:val="21"/>
                <w:szCs w:val="21"/>
              </w:rPr>
              <w:t>Customer Satisfaction Rating</w:t>
            </w:r>
          </w:p>
        </w:tc>
        <w:tc>
          <w:tcPr>
            <w:tcW w:w="1337" w:type="dxa"/>
            <w:tcBorders>
              <w:top w:val="single" w:sz="8" w:space="0" w:color="auto"/>
              <w:left w:val="nil"/>
              <w:bottom w:val="single" w:sz="8" w:space="0" w:color="auto"/>
              <w:right w:val="single" w:sz="4" w:space="0" w:color="auto"/>
            </w:tcBorders>
            <w:shd w:val="clear" w:color="auto" w:fill="auto"/>
            <w:vAlign w:val="center"/>
            <w:hideMark/>
          </w:tcPr>
          <w:p w:rsidR="00D26BA3" w:rsidRPr="00D26BA3" w:rsidRDefault="00D26BA3" w:rsidP="00D26BA3">
            <w:pPr>
              <w:jc w:val="center"/>
              <w:rPr>
                <w:rFonts w:ascii="Times New Roman" w:eastAsia="Times New Roman" w:hAnsi="Times New Roman"/>
                <w:b/>
                <w:bCs/>
                <w:color w:val="000000"/>
                <w:sz w:val="21"/>
                <w:szCs w:val="21"/>
              </w:rPr>
            </w:pPr>
            <w:r w:rsidRPr="00D26BA3">
              <w:rPr>
                <w:rFonts w:ascii="Times New Roman" w:eastAsia="Times New Roman" w:hAnsi="Times New Roman"/>
                <w:b/>
                <w:bCs/>
                <w:color w:val="000000"/>
                <w:sz w:val="21"/>
                <w:szCs w:val="21"/>
              </w:rPr>
              <w:t>Campaign Expenditure ($K)</w:t>
            </w:r>
          </w:p>
        </w:tc>
        <w:tc>
          <w:tcPr>
            <w:tcW w:w="1373" w:type="dxa"/>
            <w:tcBorders>
              <w:top w:val="single" w:sz="6" w:space="0" w:color="auto"/>
              <w:left w:val="nil"/>
              <w:bottom w:val="single" w:sz="6" w:space="0" w:color="auto"/>
              <w:right w:val="single" w:sz="6" w:space="0" w:color="auto"/>
            </w:tcBorders>
            <w:shd w:val="clear" w:color="auto" w:fill="auto"/>
            <w:vAlign w:val="center"/>
            <w:hideMark/>
          </w:tcPr>
          <w:p w:rsidR="00D26BA3" w:rsidRPr="00D26BA3" w:rsidRDefault="00D26BA3" w:rsidP="00D26BA3">
            <w:pPr>
              <w:jc w:val="center"/>
              <w:rPr>
                <w:rFonts w:ascii="Times New Roman" w:eastAsia="Times New Roman" w:hAnsi="Times New Roman"/>
                <w:b/>
                <w:bCs/>
                <w:color w:val="000000"/>
                <w:sz w:val="21"/>
                <w:szCs w:val="21"/>
              </w:rPr>
            </w:pPr>
            <w:r w:rsidRPr="00D26BA3">
              <w:rPr>
                <w:rFonts w:ascii="Times New Roman" w:eastAsia="Times New Roman" w:hAnsi="Times New Roman"/>
                <w:b/>
                <w:bCs/>
                <w:color w:val="000000"/>
                <w:sz w:val="21"/>
                <w:szCs w:val="21"/>
              </w:rPr>
              <w:t>Marketing Effectiveness Score</w:t>
            </w:r>
          </w:p>
        </w:tc>
      </w:tr>
      <w:tr w:rsidR="00D26BA3" w:rsidRPr="00D26BA3" w:rsidTr="00D26BA3">
        <w:trPr>
          <w:trHeight w:val="384"/>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w:t>
            </w:r>
          </w:p>
        </w:tc>
        <w:tc>
          <w:tcPr>
            <w:tcW w:w="1573"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80</w:t>
            </w:r>
          </w:p>
        </w:tc>
        <w:tc>
          <w:tcPr>
            <w:tcW w:w="1284"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25</w:t>
            </w:r>
          </w:p>
        </w:tc>
        <w:tc>
          <w:tcPr>
            <w:tcW w:w="1410"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100</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4</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100</w:t>
            </w:r>
          </w:p>
        </w:tc>
        <w:tc>
          <w:tcPr>
            <w:tcW w:w="1373" w:type="dxa"/>
            <w:tcBorders>
              <w:top w:val="nil"/>
              <w:left w:val="nil"/>
              <w:bottom w:val="single" w:sz="4" w:space="0" w:color="auto"/>
              <w:right w:val="single" w:sz="8"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85</w:t>
            </w:r>
          </w:p>
        </w:tc>
      </w:tr>
      <w:tr w:rsidR="00D26BA3" w:rsidRPr="00D26BA3" w:rsidTr="00D26BA3">
        <w:trPr>
          <w:trHeight w:val="384"/>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2</w:t>
            </w:r>
          </w:p>
        </w:tc>
        <w:tc>
          <w:tcPr>
            <w:tcW w:w="1573"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70</w:t>
            </w:r>
          </w:p>
        </w:tc>
        <w:tc>
          <w:tcPr>
            <w:tcW w:w="1284"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20</w:t>
            </w:r>
          </w:p>
        </w:tc>
        <w:tc>
          <w:tcPr>
            <w:tcW w:w="1410"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90</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3</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120</w:t>
            </w:r>
          </w:p>
        </w:tc>
        <w:tc>
          <w:tcPr>
            <w:tcW w:w="1373" w:type="dxa"/>
            <w:tcBorders>
              <w:top w:val="nil"/>
              <w:left w:val="nil"/>
              <w:bottom w:val="single" w:sz="4" w:space="0" w:color="auto"/>
              <w:right w:val="single" w:sz="8"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80</w:t>
            </w:r>
          </w:p>
        </w:tc>
      </w:tr>
      <w:tr w:rsidR="00D26BA3" w:rsidRPr="00D26BA3" w:rsidTr="00D26BA3">
        <w:trPr>
          <w:trHeight w:val="384"/>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3</w:t>
            </w:r>
          </w:p>
        </w:tc>
        <w:tc>
          <w:tcPr>
            <w:tcW w:w="1573"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85</w:t>
            </w:r>
          </w:p>
        </w:tc>
        <w:tc>
          <w:tcPr>
            <w:tcW w:w="1284"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22</w:t>
            </w:r>
          </w:p>
        </w:tc>
        <w:tc>
          <w:tcPr>
            <w:tcW w:w="1410"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110</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4</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90</w:t>
            </w:r>
          </w:p>
        </w:tc>
        <w:tc>
          <w:tcPr>
            <w:tcW w:w="1373" w:type="dxa"/>
            <w:tcBorders>
              <w:top w:val="nil"/>
              <w:left w:val="nil"/>
              <w:bottom w:val="single" w:sz="4" w:space="0" w:color="auto"/>
              <w:right w:val="single" w:sz="8"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90</w:t>
            </w:r>
          </w:p>
        </w:tc>
      </w:tr>
      <w:tr w:rsidR="00D26BA3" w:rsidRPr="00D26BA3" w:rsidTr="00D26BA3">
        <w:trPr>
          <w:trHeight w:val="384"/>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lastRenderedPageBreak/>
              <w:t>4</w:t>
            </w:r>
          </w:p>
        </w:tc>
        <w:tc>
          <w:tcPr>
            <w:tcW w:w="1573"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75</w:t>
            </w:r>
          </w:p>
        </w:tc>
        <w:tc>
          <w:tcPr>
            <w:tcW w:w="1284"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18</w:t>
            </w:r>
          </w:p>
        </w:tc>
        <w:tc>
          <w:tcPr>
            <w:tcW w:w="1410"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85</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3</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110</w:t>
            </w:r>
          </w:p>
        </w:tc>
        <w:tc>
          <w:tcPr>
            <w:tcW w:w="1373" w:type="dxa"/>
            <w:tcBorders>
              <w:top w:val="nil"/>
              <w:left w:val="nil"/>
              <w:bottom w:val="single" w:sz="4" w:space="0" w:color="auto"/>
              <w:right w:val="single" w:sz="8"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75</w:t>
            </w:r>
          </w:p>
        </w:tc>
      </w:tr>
      <w:tr w:rsidR="00D26BA3" w:rsidRPr="00D26BA3" w:rsidTr="00D26BA3">
        <w:trPr>
          <w:trHeight w:val="384"/>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5</w:t>
            </w:r>
          </w:p>
        </w:tc>
        <w:tc>
          <w:tcPr>
            <w:tcW w:w="1573"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90</w:t>
            </w:r>
          </w:p>
        </w:tc>
        <w:tc>
          <w:tcPr>
            <w:tcW w:w="1284"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30</w:t>
            </w:r>
          </w:p>
        </w:tc>
        <w:tc>
          <w:tcPr>
            <w:tcW w:w="1410"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120</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5</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130</w:t>
            </w:r>
          </w:p>
        </w:tc>
        <w:tc>
          <w:tcPr>
            <w:tcW w:w="1373" w:type="dxa"/>
            <w:tcBorders>
              <w:top w:val="nil"/>
              <w:left w:val="nil"/>
              <w:bottom w:val="single" w:sz="4" w:space="0" w:color="auto"/>
              <w:right w:val="single" w:sz="8"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95</w:t>
            </w:r>
          </w:p>
        </w:tc>
      </w:tr>
      <w:tr w:rsidR="00D26BA3" w:rsidRPr="00D26BA3" w:rsidTr="00D26BA3">
        <w:trPr>
          <w:trHeight w:val="384"/>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6</w:t>
            </w:r>
          </w:p>
        </w:tc>
        <w:tc>
          <w:tcPr>
            <w:tcW w:w="1573"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78</w:t>
            </w:r>
          </w:p>
        </w:tc>
        <w:tc>
          <w:tcPr>
            <w:tcW w:w="1284"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23</w:t>
            </w:r>
          </w:p>
        </w:tc>
        <w:tc>
          <w:tcPr>
            <w:tcW w:w="1410"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95</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4</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105</w:t>
            </w:r>
          </w:p>
        </w:tc>
        <w:tc>
          <w:tcPr>
            <w:tcW w:w="1373" w:type="dxa"/>
            <w:tcBorders>
              <w:top w:val="nil"/>
              <w:left w:val="nil"/>
              <w:bottom w:val="single" w:sz="4" w:space="0" w:color="auto"/>
              <w:right w:val="single" w:sz="8"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82</w:t>
            </w:r>
          </w:p>
        </w:tc>
      </w:tr>
      <w:tr w:rsidR="00D26BA3" w:rsidRPr="00D26BA3" w:rsidTr="00D26BA3">
        <w:trPr>
          <w:trHeight w:val="384"/>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7</w:t>
            </w:r>
          </w:p>
        </w:tc>
        <w:tc>
          <w:tcPr>
            <w:tcW w:w="1573"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82</w:t>
            </w:r>
          </w:p>
        </w:tc>
        <w:tc>
          <w:tcPr>
            <w:tcW w:w="1284"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27</w:t>
            </w:r>
          </w:p>
        </w:tc>
        <w:tc>
          <w:tcPr>
            <w:tcW w:w="1410"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105</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4</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115</w:t>
            </w:r>
          </w:p>
        </w:tc>
        <w:tc>
          <w:tcPr>
            <w:tcW w:w="1373" w:type="dxa"/>
            <w:tcBorders>
              <w:top w:val="nil"/>
              <w:left w:val="nil"/>
              <w:bottom w:val="single" w:sz="4" w:space="0" w:color="auto"/>
              <w:right w:val="single" w:sz="8"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88</w:t>
            </w:r>
          </w:p>
        </w:tc>
      </w:tr>
      <w:tr w:rsidR="00D26BA3" w:rsidRPr="00D26BA3" w:rsidTr="00D26BA3">
        <w:trPr>
          <w:trHeight w:val="384"/>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8</w:t>
            </w:r>
          </w:p>
        </w:tc>
        <w:tc>
          <w:tcPr>
            <w:tcW w:w="1573"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72</w:t>
            </w:r>
          </w:p>
        </w:tc>
        <w:tc>
          <w:tcPr>
            <w:tcW w:w="1284"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21</w:t>
            </w:r>
          </w:p>
        </w:tc>
        <w:tc>
          <w:tcPr>
            <w:tcW w:w="1410"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88</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3</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95</w:t>
            </w:r>
          </w:p>
        </w:tc>
        <w:tc>
          <w:tcPr>
            <w:tcW w:w="1373" w:type="dxa"/>
            <w:tcBorders>
              <w:top w:val="nil"/>
              <w:left w:val="nil"/>
              <w:bottom w:val="single" w:sz="4" w:space="0" w:color="auto"/>
              <w:right w:val="single" w:sz="8"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78</w:t>
            </w:r>
          </w:p>
        </w:tc>
      </w:tr>
      <w:tr w:rsidR="00D26BA3" w:rsidRPr="00D26BA3" w:rsidTr="00D26BA3">
        <w:trPr>
          <w:trHeight w:val="384"/>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9</w:t>
            </w:r>
          </w:p>
        </w:tc>
        <w:tc>
          <w:tcPr>
            <w:tcW w:w="1573"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88</w:t>
            </w:r>
          </w:p>
        </w:tc>
        <w:tc>
          <w:tcPr>
            <w:tcW w:w="1284"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24</w:t>
            </w:r>
          </w:p>
        </w:tc>
        <w:tc>
          <w:tcPr>
            <w:tcW w:w="1410"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115</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5</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140</w:t>
            </w:r>
          </w:p>
        </w:tc>
        <w:tc>
          <w:tcPr>
            <w:tcW w:w="1373" w:type="dxa"/>
            <w:tcBorders>
              <w:top w:val="nil"/>
              <w:left w:val="nil"/>
              <w:bottom w:val="single" w:sz="4" w:space="0" w:color="auto"/>
              <w:right w:val="single" w:sz="8"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92</w:t>
            </w:r>
          </w:p>
        </w:tc>
      </w:tr>
      <w:tr w:rsidR="00D26BA3" w:rsidRPr="00D26BA3" w:rsidTr="00D26BA3">
        <w:trPr>
          <w:trHeight w:val="384"/>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10</w:t>
            </w:r>
          </w:p>
        </w:tc>
        <w:tc>
          <w:tcPr>
            <w:tcW w:w="1573"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80</w:t>
            </w:r>
          </w:p>
        </w:tc>
        <w:tc>
          <w:tcPr>
            <w:tcW w:w="1284"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26</w:t>
            </w:r>
          </w:p>
        </w:tc>
        <w:tc>
          <w:tcPr>
            <w:tcW w:w="1410"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100</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4</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100</w:t>
            </w:r>
          </w:p>
        </w:tc>
        <w:tc>
          <w:tcPr>
            <w:tcW w:w="1373" w:type="dxa"/>
            <w:tcBorders>
              <w:top w:val="nil"/>
              <w:left w:val="nil"/>
              <w:bottom w:val="single" w:sz="4" w:space="0" w:color="auto"/>
              <w:right w:val="single" w:sz="8"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85</w:t>
            </w:r>
          </w:p>
        </w:tc>
      </w:tr>
      <w:tr w:rsidR="00D26BA3" w:rsidRPr="00D26BA3" w:rsidTr="00D26BA3">
        <w:trPr>
          <w:trHeight w:val="384"/>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11</w:t>
            </w:r>
          </w:p>
        </w:tc>
        <w:tc>
          <w:tcPr>
            <w:tcW w:w="1573"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75</w:t>
            </w:r>
          </w:p>
        </w:tc>
        <w:tc>
          <w:tcPr>
            <w:tcW w:w="1284"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19</w:t>
            </w:r>
          </w:p>
        </w:tc>
        <w:tc>
          <w:tcPr>
            <w:tcW w:w="1410"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87</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3</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105</w:t>
            </w:r>
          </w:p>
        </w:tc>
        <w:tc>
          <w:tcPr>
            <w:tcW w:w="1373" w:type="dxa"/>
            <w:tcBorders>
              <w:top w:val="nil"/>
              <w:left w:val="nil"/>
              <w:bottom w:val="single" w:sz="4" w:space="0" w:color="auto"/>
              <w:right w:val="single" w:sz="8"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77</w:t>
            </w:r>
          </w:p>
        </w:tc>
      </w:tr>
      <w:tr w:rsidR="00D26BA3" w:rsidRPr="00D26BA3" w:rsidTr="00D26BA3">
        <w:trPr>
          <w:trHeight w:val="384"/>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12</w:t>
            </w:r>
          </w:p>
        </w:tc>
        <w:tc>
          <w:tcPr>
            <w:tcW w:w="1573"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85</w:t>
            </w:r>
          </w:p>
        </w:tc>
        <w:tc>
          <w:tcPr>
            <w:tcW w:w="1284"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28</w:t>
            </w:r>
          </w:p>
        </w:tc>
        <w:tc>
          <w:tcPr>
            <w:tcW w:w="1410"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105</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4</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120</w:t>
            </w:r>
          </w:p>
        </w:tc>
        <w:tc>
          <w:tcPr>
            <w:tcW w:w="1373" w:type="dxa"/>
            <w:tcBorders>
              <w:top w:val="nil"/>
              <w:left w:val="nil"/>
              <w:bottom w:val="single" w:sz="4" w:space="0" w:color="auto"/>
              <w:right w:val="single" w:sz="8"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88</w:t>
            </w:r>
          </w:p>
        </w:tc>
      </w:tr>
      <w:tr w:rsidR="00D26BA3" w:rsidRPr="00D26BA3" w:rsidTr="00D26BA3">
        <w:trPr>
          <w:trHeight w:val="384"/>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13</w:t>
            </w:r>
          </w:p>
        </w:tc>
        <w:tc>
          <w:tcPr>
            <w:tcW w:w="1573"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77</w:t>
            </w:r>
          </w:p>
        </w:tc>
        <w:tc>
          <w:tcPr>
            <w:tcW w:w="1284"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22</w:t>
            </w:r>
          </w:p>
        </w:tc>
        <w:tc>
          <w:tcPr>
            <w:tcW w:w="1410"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92</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3</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95</w:t>
            </w:r>
          </w:p>
        </w:tc>
        <w:tc>
          <w:tcPr>
            <w:tcW w:w="1373" w:type="dxa"/>
            <w:tcBorders>
              <w:top w:val="nil"/>
              <w:left w:val="nil"/>
              <w:bottom w:val="single" w:sz="4" w:space="0" w:color="auto"/>
              <w:right w:val="single" w:sz="8"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80</w:t>
            </w:r>
          </w:p>
        </w:tc>
      </w:tr>
      <w:tr w:rsidR="00D26BA3" w:rsidRPr="00D26BA3" w:rsidTr="00D26BA3">
        <w:trPr>
          <w:trHeight w:val="384"/>
        </w:trPr>
        <w:tc>
          <w:tcPr>
            <w:tcW w:w="1320" w:type="dxa"/>
            <w:tcBorders>
              <w:top w:val="nil"/>
              <w:left w:val="single" w:sz="8" w:space="0" w:color="auto"/>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14</w:t>
            </w:r>
          </w:p>
        </w:tc>
        <w:tc>
          <w:tcPr>
            <w:tcW w:w="1573"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82</w:t>
            </w:r>
          </w:p>
        </w:tc>
        <w:tc>
          <w:tcPr>
            <w:tcW w:w="1284"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25</w:t>
            </w:r>
          </w:p>
        </w:tc>
        <w:tc>
          <w:tcPr>
            <w:tcW w:w="1410"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98</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4</w:t>
            </w:r>
          </w:p>
        </w:tc>
        <w:tc>
          <w:tcPr>
            <w:tcW w:w="1337" w:type="dxa"/>
            <w:tcBorders>
              <w:top w:val="nil"/>
              <w:left w:val="nil"/>
              <w:bottom w:val="single" w:sz="4"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110</w:t>
            </w:r>
          </w:p>
        </w:tc>
        <w:tc>
          <w:tcPr>
            <w:tcW w:w="1373" w:type="dxa"/>
            <w:tcBorders>
              <w:top w:val="nil"/>
              <w:left w:val="nil"/>
              <w:bottom w:val="single" w:sz="4" w:space="0" w:color="auto"/>
              <w:right w:val="single" w:sz="8"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84</w:t>
            </w:r>
          </w:p>
        </w:tc>
      </w:tr>
      <w:tr w:rsidR="00D26BA3" w:rsidRPr="00D26BA3" w:rsidTr="00D26BA3">
        <w:trPr>
          <w:trHeight w:val="404"/>
        </w:trPr>
        <w:tc>
          <w:tcPr>
            <w:tcW w:w="1320" w:type="dxa"/>
            <w:tcBorders>
              <w:top w:val="nil"/>
              <w:left w:val="single" w:sz="8" w:space="0" w:color="auto"/>
              <w:bottom w:val="single" w:sz="8"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15</w:t>
            </w:r>
          </w:p>
        </w:tc>
        <w:tc>
          <w:tcPr>
            <w:tcW w:w="1573" w:type="dxa"/>
            <w:tcBorders>
              <w:top w:val="nil"/>
              <w:left w:val="nil"/>
              <w:bottom w:val="single" w:sz="8"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79</w:t>
            </w:r>
          </w:p>
        </w:tc>
        <w:tc>
          <w:tcPr>
            <w:tcW w:w="1284" w:type="dxa"/>
            <w:tcBorders>
              <w:top w:val="nil"/>
              <w:left w:val="nil"/>
              <w:bottom w:val="single" w:sz="8"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23</w:t>
            </w:r>
          </w:p>
        </w:tc>
        <w:tc>
          <w:tcPr>
            <w:tcW w:w="1410" w:type="dxa"/>
            <w:tcBorders>
              <w:top w:val="nil"/>
              <w:left w:val="nil"/>
              <w:bottom w:val="single" w:sz="8"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94</w:t>
            </w:r>
          </w:p>
        </w:tc>
        <w:tc>
          <w:tcPr>
            <w:tcW w:w="1337" w:type="dxa"/>
            <w:tcBorders>
              <w:top w:val="nil"/>
              <w:left w:val="nil"/>
              <w:bottom w:val="single" w:sz="8"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3</w:t>
            </w:r>
          </w:p>
        </w:tc>
        <w:tc>
          <w:tcPr>
            <w:tcW w:w="1337" w:type="dxa"/>
            <w:tcBorders>
              <w:top w:val="nil"/>
              <w:left w:val="nil"/>
              <w:bottom w:val="single" w:sz="8" w:space="0" w:color="auto"/>
              <w:right w:val="single" w:sz="4"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100</w:t>
            </w:r>
          </w:p>
        </w:tc>
        <w:tc>
          <w:tcPr>
            <w:tcW w:w="1373" w:type="dxa"/>
            <w:tcBorders>
              <w:top w:val="nil"/>
              <w:left w:val="nil"/>
              <w:bottom w:val="single" w:sz="8" w:space="0" w:color="auto"/>
              <w:right w:val="single" w:sz="8" w:space="0" w:color="auto"/>
            </w:tcBorders>
            <w:shd w:val="clear" w:color="auto" w:fill="auto"/>
            <w:vAlign w:val="center"/>
            <w:hideMark/>
          </w:tcPr>
          <w:p w:rsidR="00D26BA3" w:rsidRPr="00D26BA3" w:rsidRDefault="00D26BA3" w:rsidP="00D26BA3">
            <w:pPr>
              <w:jc w:val="right"/>
              <w:rPr>
                <w:rFonts w:ascii="Times New Roman" w:eastAsia="Times New Roman" w:hAnsi="Times New Roman"/>
                <w:color w:val="000000"/>
                <w:sz w:val="21"/>
                <w:szCs w:val="21"/>
              </w:rPr>
            </w:pPr>
            <w:r w:rsidRPr="00D26BA3">
              <w:rPr>
                <w:rFonts w:ascii="Times New Roman" w:eastAsia="Times New Roman" w:hAnsi="Times New Roman"/>
                <w:color w:val="000000"/>
                <w:sz w:val="21"/>
                <w:szCs w:val="21"/>
              </w:rPr>
              <w:t>79</w:t>
            </w:r>
          </w:p>
        </w:tc>
      </w:tr>
    </w:tbl>
    <w:p w:rsidR="00F8447B" w:rsidRDefault="00F8447B" w:rsidP="00F8447B">
      <w:pPr>
        <w:jc w:val="both"/>
        <w:rPr>
          <w:rFonts w:ascii="Times New Roman" w:hAnsi="Times New Roman"/>
          <w:sz w:val="24"/>
          <w:szCs w:val="24"/>
        </w:rPr>
      </w:pPr>
    </w:p>
    <w:p w:rsidR="00972153" w:rsidRPr="00EE2B6F" w:rsidRDefault="00972153" w:rsidP="00F8447B">
      <w:pPr>
        <w:jc w:val="both"/>
        <w:rPr>
          <w:rFonts w:ascii="Times New Roman" w:hAnsi="Times New Roman"/>
          <w:b/>
          <w:sz w:val="24"/>
          <w:szCs w:val="24"/>
        </w:rPr>
      </w:pPr>
      <w:r w:rsidRPr="00EE2B6F">
        <w:rPr>
          <w:rFonts w:ascii="Times New Roman" w:hAnsi="Times New Roman"/>
          <w:b/>
          <w:sz w:val="24"/>
          <w:szCs w:val="24"/>
        </w:rPr>
        <w:t>Q</w:t>
      </w:r>
      <w:r w:rsidR="00205D87" w:rsidRPr="00EE2B6F">
        <w:rPr>
          <w:rFonts w:ascii="Times New Roman" w:hAnsi="Times New Roman"/>
          <w:b/>
          <w:sz w:val="24"/>
          <w:szCs w:val="24"/>
        </w:rPr>
        <w:t>uestions:</w:t>
      </w:r>
    </w:p>
    <w:p w:rsidR="00205D87" w:rsidRDefault="00205D87" w:rsidP="00205D87">
      <w:pPr>
        <w:pStyle w:val="ListParagraph"/>
        <w:numPr>
          <w:ilvl w:val="0"/>
          <w:numId w:val="7"/>
        </w:numPr>
        <w:jc w:val="both"/>
        <w:rPr>
          <w:rFonts w:ascii="Times New Roman" w:hAnsi="Times New Roman"/>
          <w:sz w:val="24"/>
          <w:szCs w:val="24"/>
        </w:rPr>
      </w:pPr>
      <w:r w:rsidRPr="00205D87">
        <w:rPr>
          <w:rFonts w:ascii="Times New Roman" w:hAnsi="Times New Roman"/>
          <w:sz w:val="24"/>
          <w:szCs w:val="24"/>
        </w:rPr>
        <w:t xml:space="preserve">Interpret the output and evaluate the significance of factors influencing </w:t>
      </w:r>
      <w:r w:rsidR="008449AD" w:rsidRPr="00D26BA3">
        <w:rPr>
          <w:rFonts w:ascii="Times New Roman" w:hAnsi="Times New Roman"/>
          <w:sz w:val="24"/>
          <w:szCs w:val="24"/>
        </w:rPr>
        <w:t>overall effectiveness of marketing efforts</w:t>
      </w:r>
      <w:r w:rsidRPr="00205D87">
        <w:rPr>
          <w:rFonts w:ascii="Times New Roman" w:hAnsi="Times New Roman"/>
          <w:sz w:val="24"/>
          <w:szCs w:val="24"/>
        </w:rPr>
        <w:t>.</w:t>
      </w:r>
      <w:r w:rsidR="009D734E">
        <w:rPr>
          <w:rFonts w:ascii="Times New Roman" w:hAnsi="Times New Roman"/>
          <w:sz w:val="24"/>
          <w:szCs w:val="24"/>
        </w:rPr>
        <w:t xml:space="preserve"> </w:t>
      </w:r>
      <w:r w:rsidR="009D734E">
        <w:rPr>
          <w:rFonts w:ascii="Times New Roman" w:hAnsi="Times New Roman"/>
          <w:sz w:val="24"/>
          <w:szCs w:val="24"/>
        </w:rPr>
        <w:tab/>
      </w:r>
      <w:r w:rsidR="009D734E">
        <w:rPr>
          <w:rFonts w:ascii="Times New Roman" w:hAnsi="Times New Roman"/>
          <w:sz w:val="24"/>
          <w:szCs w:val="24"/>
        </w:rPr>
        <w:tab/>
      </w:r>
      <w:r w:rsidR="009D734E">
        <w:rPr>
          <w:rFonts w:ascii="Times New Roman" w:hAnsi="Times New Roman"/>
          <w:sz w:val="24"/>
          <w:szCs w:val="24"/>
        </w:rPr>
        <w:tab/>
      </w:r>
      <w:r w:rsidR="009D734E">
        <w:rPr>
          <w:rFonts w:ascii="Times New Roman" w:hAnsi="Times New Roman"/>
          <w:sz w:val="24"/>
          <w:szCs w:val="24"/>
        </w:rPr>
        <w:tab/>
      </w:r>
      <w:r w:rsidR="009D734E">
        <w:rPr>
          <w:rFonts w:ascii="Times New Roman" w:hAnsi="Times New Roman"/>
          <w:sz w:val="24"/>
          <w:szCs w:val="24"/>
        </w:rPr>
        <w:tab/>
      </w:r>
      <w:r w:rsidR="009D734E">
        <w:rPr>
          <w:rFonts w:ascii="Times New Roman" w:hAnsi="Times New Roman"/>
          <w:sz w:val="24"/>
          <w:szCs w:val="24"/>
        </w:rPr>
        <w:tab/>
      </w:r>
      <w:r w:rsidR="009D734E">
        <w:rPr>
          <w:rFonts w:ascii="Times New Roman" w:hAnsi="Times New Roman"/>
          <w:sz w:val="24"/>
          <w:szCs w:val="24"/>
        </w:rPr>
        <w:tab/>
      </w:r>
      <w:r w:rsidR="009D734E">
        <w:rPr>
          <w:rFonts w:ascii="Times New Roman" w:hAnsi="Times New Roman"/>
          <w:sz w:val="24"/>
          <w:szCs w:val="24"/>
        </w:rPr>
        <w:tab/>
      </w:r>
      <w:r w:rsidR="00EE2B6F" w:rsidRPr="00EE2B6F">
        <w:rPr>
          <w:rFonts w:ascii="Segoe UI" w:hAnsi="Segoe UI" w:cs="Segoe UI"/>
          <w:b/>
          <w:color w:val="0D0D0D"/>
          <w:shd w:val="clear" w:color="auto" w:fill="FFFFFF"/>
        </w:rPr>
        <w:t xml:space="preserve">(Marks </w:t>
      </w:r>
      <w:r w:rsidR="00EE2B6F">
        <w:rPr>
          <w:rFonts w:ascii="Segoe UI" w:hAnsi="Segoe UI" w:cs="Segoe UI"/>
          <w:b/>
          <w:color w:val="0D0D0D"/>
          <w:shd w:val="clear" w:color="auto" w:fill="FFFFFF"/>
        </w:rPr>
        <w:t>6</w:t>
      </w:r>
      <w:r w:rsidR="00EE2B6F" w:rsidRPr="00EE2B6F">
        <w:rPr>
          <w:rFonts w:ascii="Segoe UI" w:hAnsi="Segoe UI" w:cs="Segoe UI"/>
          <w:b/>
          <w:color w:val="0D0D0D"/>
          <w:shd w:val="clear" w:color="auto" w:fill="FFFFFF"/>
        </w:rPr>
        <w:t>)</w:t>
      </w:r>
    </w:p>
    <w:p w:rsidR="00205D87" w:rsidRPr="00205D87" w:rsidRDefault="00205D87" w:rsidP="00205D87">
      <w:pPr>
        <w:pStyle w:val="ListParagraph"/>
        <w:numPr>
          <w:ilvl w:val="0"/>
          <w:numId w:val="7"/>
        </w:numPr>
        <w:jc w:val="both"/>
        <w:rPr>
          <w:rFonts w:ascii="Times New Roman" w:hAnsi="Times New Roman"/>
          <w:sz w:val="24"/>
          <w:szCs w:val="24"/>
        </w:rPr>
      </w:pPr>
      <w:r w:rsidRPr="00205D87">
        <w:rPr>
          <w:rFonts w:ascii="Times New Roman" w:hAnsi="Times New Roman"/>
          <w:sz w:val="24"/>
          <w:szCs w:val="24"/>
        </w:rPr>
        <w:t>Assess multicollinearity diagnostics and implement appropriate measures for mitigation if detected</w:t>
      </w:r>
      <w:r w:rsidR="00EE2B6F">
        <w:rPr>
          <w:rFonts w:ascii="Times New Roman" w:hAnsi="Times New Roman"/>
          <w:sz w:val="24"/>
          <w:szCs w:val="24"/>
        </w:rPr>
        <w:t xml:space="preserve">. </w:t>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Pr>
          <w:rFonts w:ascii="Times New Roman" w:hAnsi="Times New Roman"/>
          <w:sz w:val="24"/>
          <w:szCs w:val="24"/>
        </w:rPr>
        <w:tab/>
      </w:r>
      <w:r w:rsidR="00EE2B6F" w:rsidRPr="00EE2B6F">
        <w:rPr>
          <w:rFonts w:ascii="Segoe UI" w:hAnsi="Segoe UI" w:cs="Segoe UI"/>
          <w:b/>
          <w:color w:val="0D0D0D"/>
          <w:shd w:val="clear" w:color="auto" w:fill="FFFFFF"/>
        </w:rPr>
        <w:t xml:space="preserve">(Marks </w:t>
      </w:r>
      <w:r w:rsidR="00EE2B6F">
        <w:rPr>
          <w:rFonts w:ascii="Segoe UI" w:hAnsi="Segoe UI" w:cs="Segoe UI"/>
          <w:b/>
          <w:color w:val="0D0D0D"/>
          <w:shd w:val="clear" w:color="auto" w:fill="FFFFFF"/>
        </w:rPr>
        <w:t>6</w:t>
      </w:r>
      <w:r w:rsidR="00EE2B6F" w:rsidRPr="00EE2B6F">
        <w:rPr>
          <w:rFonts w:ascii="Segoe UI" w:hAnsi="Segoe UI" w:cs="Segoe UI"/>
          <w:b/>
          <w:color w:val="0D0D0D"/>
          <w:shd w:val="clear" w:color="auto" w:fill="FFFFFF"/>
        </w:rPr>
        <w:t>)</w:t>
      </w:r>
    </w:p>
    <w:sectPr w:rsidR="00205D87" w:rsidRPr="00205D87" w:rsidSect="00F24BB0">
      <w:pgSz w:w="11907" w:h="16839"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3C0"/>
    <w:multiLevelType w:val="hybridMultilevel"/>
    <w:tmpl w:val="45DC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D11ED"/>
    <w:multiLevelType w:val="hybridMultilevel"/>
    <w:tmpl w:val="B7B8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23D56"/>
    <w:multiLevelType w:val="hybridMultilevel"/>
    <w:tmpl w:val="58FEA0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D3358"/>
    <w:multiLevelType w:val="hybridMultilevel"/>
    <w:tmpl w:val="3A9CE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30078C"/>
    <w:multiLevelType w:val="hybridMultilevel"/>
    <w:tmpl w:val="05F850B0"/>
    <w:lvl w:ilvl="0" w:tplc="85080A3C">
      <w:start w:val="5"/>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F0010"/>
    <w:multiLevelType w:val="hybridMultilevel"/>
    <w:tmpl w:val="D6C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71DF0"/>
    <w:multiLevelType w:val="hybridMultilevel"/>
    <w:tmpl w:val="F2C07804"/>
    <w:lvl w:ilvl="0" w:tplc="2D568B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E3"/>
    <w:rsid w:val="00022B32"/>
    <w:rsid w:val="000254D0"/>
    <w:rsid w:val="00097DBC"/>
    <w:rsid w:val="000C4673"/>
    <w:rsid w:val="000F14AF"/>
    <w:rsid w:val="000F3CE3"/>
    <w:rsid w:val="001443B5"/>
    <w:rsid w:val="00205D87"/>
    <w:rsid w:val="002102AF"/>
    <w:rsid w:val="00247451"/>
    <w:rsid w:val="002631EA"/>
    <w:rsid w:val="002E5DC4"/>
    <w:rsid w:val="0030074F"/>
    <w:rsid w:val="0030364E"/>
    <w:rsid w:val="00334D90"/>
    <w:rsid w:val="004276E5"/>
    <w:rsid w:val="00486476"/>
    <w:rsid w:val="004A0DED"/>
    <w:rsid w:val="004D0FAA"/>
    <w:rsid w:val="004F682C"/>
    <w:rsid w:val="00500721"/>
    <w:rsid w:val="00543FE6"/>
    <w:rsid w:val="00581015"/>
    <w:rsid w:val="005F5CD4"/>
    <w:rsid w:val="0062760B"/>
    <w:rsid w:val="00694694"/>
    <w:rsid w:val="006B4E65"/>
    <w:rsid w:val="006B76A2"/>
    <w:rsid w:val="006C57C0"/>
    <w:rsid w:val="00752705"/>
    <w:rsid w:val="008449AD"/>
    <w:rsid w:val="00862910"/>
    <w:rsid w:val="008C6DF0"/>
    <w:rsid w:val="00972153"/>
    <w:rsid w:val="009D734E"/>
    <w:rsid w:val="00A63B97"/>
    <w:rsid w:val="00A81618"/>
    <w:rsid w:val="00AB491B"/>
    <w:rsid w:val="00AE4360"/>
    <w:rsid w:val="00B13F33"/>
    <w:rsid w:val="00B77A8A"/>
    <w:rsid w:val="00C364A0"/>
    <w:rsid w:val="00C51A79"/>
    <w:rsid w:val="00C56BD8"/>
    <w:rsid w:val="00CB75DC"/>
    <w:rsid w:val="00CF4F4A"/>
    <w:rsid w:val="00D26BA3"/>
    <w:rsid w:val="00E04A01"/>
    <w:rsid w:val="00E13ECF"/>
    <w:rsid w:val="00EE0D63"/>
    <w:rsid w:val="00EE2B6F"/>
    <w:rsid w:val="00F24BB0"/>
    <w:rsid w:val="00F559A6"/>
    <w:rsid w:val="00F8447B"/>
    <w:rsid w:val="00FB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E44FB-C695-418B-BCD9-C1981E6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77560">
      <w:bodyDiv w:val="1"/>
      <w:marLeft w:val="0"/>
      <w:marRight w:val="0"/>
      <w:marTop w:val="0"/>
      <w:marBottom w:val="0"/>
      <w:divBdr>
        <w:top w:val="none" w:sz="0" w:space="0" w:color="auto"/>
        <w:left w:val="none" w:sz="0" w:space="0" w:color="auto"/>
        <w:bottom w:val="none" w:sz="0" w:space="0" w:color="auto"/>
        <w:right w:val="none" w:sz="0" w:space="0" w:color="auto"/>
      </w:divBdr>
    </w:div>
    <w:div w:id="206068360">
      <w:bodyDiv w:val="1"/>
      <w:marLeft w:val="0"/>
      <w:marRight w:val="0"/>
      <w:marTop w:val="0"/>
      <w:marBottom w:val="0"/>
      <w:divBdr>
        <w:top w:val="none" w:sz="0" w:space="0" w:color="auto"/>
        <w:left w:val="none" w:sz="0" w:space="0" w:color="auto"/>
        <w:bottom w:val="none" w:sz="0" w:space="0" w:color="auto"/>
        <w:right w:val="none" w:sz="0" w:space="0" w:color="auto"/>
      </w:divBdr>
    </w:div>
    <w:div w:id="262954236">
      <w:bodyDiv w:val="1"/>
      <w:marLeft w:val="0"/>
      <w:marRight w:val="0"/>
      <w:marTop w:val="0"/>
      <w:marBottom w:val="0"/>
      <w:divBdr>
        <w:top w:val="none" w:sz="0" w:space="0" w:color="auto"/>
        <w:left w:val="none" w:sz="0" w:space="0" w:color="auto"/>
        <w:bottom w:val="none" w:sz="0" w:space="0" w:color="auto"/>
        <w:right w:val="none" w:sz="0" w:space="0" w:color="auto"/>
      </w:divBdr>
    </w:div>
    <w:div w:id="375668642">
      <w:bodyDiv w:val="1"/>
      <w:marLeft w:val="0"/>
      <w:marRight w:val="0"/>
      <w:marTop w:val="0"/>
      <w:marBottom w:val="0"/>
      <w:divBdr>
        <w:top w:val="none" w:sz="0" w:space="0" w:color="auto"/>
        <w:left w:val="none" w:sz="0" w:space="0" w:color="auto"/>
        <w:bottom w:val="none" w:sz="0" w:space="0" w:color="auto"/>
        <w:right w:val="none" w:sz="0" w:space="0" w:color="auto"/>
      </w:divBdr>
    </w:div>
    <w:div w:id="777606757">
      <w:bodyDiv w:val="1"/>
      <w:marLeft w:val="0"/>
      <w:marRight w:val="0"/>
      <w:marTop w:val="0"/>
      <w:marBottom w:val="0"/>
      <w:divBdr>
        <w:top w:val="none" w:sz="0" w:space="0" w:color="auto"/>
        <w:left w:val="none" w:sz="0" w:space="0" w:color="auto"/>
        <w:bottom w:val="none" w:sz="0" w:space="0" w:color="auto"/>
        <w:right w:val="none" w:sz="0" w:space="0" w:color="auto"/>
      </w:divBdr>
    </w:div>
    <w:div w:id="961351173">
      <w:bodyDiv w:val="1"/>
      <w:marLeft w:val="0"/>
      <w:marRight w:val="0"/>
      <w:marTop w:val="0"/>
      <w:marBottom w:val="0"/>
      <w:divBdr>
        <w:top w:val="none" w:sz="0" w:space="0" w:color="auto"/>
        <w:left w:val="none" w:sz="0" w:space="0" w:color="auto"/>
        <w:bottom w:val="none" w:sz="0" w:space="0" w:color="auto"/>
        <w:right w:val="none" w:sz="0" w:space="0" w:color="auto"/>
      </w:divBdr>
    </w:div>
    <w:div w:id="1225995014">
      <w:bodyDiv w:val="1"/>
      <w:marLeft w:val="0"/>
      <w:marRight w:val="0"/>
      <w:marTop w:val="0"/>
      <w:marBottom w:val="0"/>
      <w:divBdr>
        <w:top w:val="none" w:sz="0" w:space="0" w:color="auto"/>
        <w:left w:val="none" w:sz="0" w:space="0" w:color="auto"/>
        <w:bottom w:val="none" w:sz="0" w:space="0" w:color="auto"/>
        <w:right w:val="none" w:sz="0" w:space="0" w:color="auto"/>
      </w:divBdr>
    </w:div>
    <w:div w:id="1284461257">
      <w:bodyDiv w:val="1"/>
      <w:marLeft w:val="0"/>
      <w:marRight w:val="0"/>
      <w:marTop w:val="0"/>
      <w:marBottom w:val="0"/>
      <w:divBdr>
        <w:top w:val="none" w:sz="0" w:space="0" w:color="auto"/>
        <w:left w:val="none" w:sz="0" w:space="0" w:color="auto"/>
        <w:bottom w:val="none" w:sz="0" w:space="0" w:color="auto"/>
        <w:right w:val="none" w:sz="0" w:space="0" w:color="auto"/>
      </w:divBdr>
    </w:div>
    <w:div w:id="1863978775">
      <w:bodyDiv w:val="1"/>
      <w:marLeft w:val="0"/>
      <w:marRight w:val="0"/>
      <w:marTop w:val="0"/>
      <w:marBottom w:val="0"/>
      <w:divBdr>
        <w:top w:val="none" w:sz="0" w:space="0" w:color="auto"/>
        <w:left w:val="none" w:sz="0" w:space="0" w:color="auto"/>
        <w:bottom w:val="none" w:sz="0" w:space="0" w:color="auto"/>
        <w:right w:val="none" w:sz="0" w:space="0" w:color="auto"/>
      </w:divBdr>
    </w:div>
    <w:div w:id="20856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Sharmila Sharma</dc:creator>
  <cp:keywords/>
  <dc:description/>
  <cp:lastModifiedBy>Surender Kumar</cp:lastModifiedBy>
  <cp:revision>30</cp:revision>
  <dcterms:created xsi:type="dcterms:W3CDTF">2021-10-04T09:27:00Z</dcterms:created>
  <dcterms:modified xsi:type="dcterms:W3CDTF">2024-04-12T08:56:00Z</dcterms:modified>
</cp:coreProperties>
</file>