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34DECE15" wp14:editId="6294C342">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C0" w:rsidRPr="00097DBC" w:rsidRDefault="006C57C0" w:rsidP="006C57C0">
      <w:pPr>
        <w:spacing w:line="360" w:lineRule="auto"/>
        <w:jc w:val="center"/>
        <w:rPr>
          <w:rFonts w:ascii="Arial" w:hAnsi="Arial" w:cs="Arial"/>
          <w:b/>
          <w:bCs/>
          <w:sz w:val="24"/>
          <w:szCs w:val="24"/>
        </w:rPr>
      </w:pPr>
    </w:p>
    <w:p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rsidR="00A63B97" w:rsidRDefault="00A63B97" w:rsidP="00A63B97">
      <w:pPr>
        <w:spacing w:line="360" w:lineRule="auto"/>
        <w:jc w:val="center"/>
        <w:rPr>
          <w:rFonts w:ascii="Arial" w:hAnsi="Arial" w:cs="Arial"/>
          <w:b/>
          <w:bCs/>
        </w:rPr>
      </w:pPr>
      <w:r>
        <w:rPr>
          <w:rFonts w:ascii="Arial" w:hAnsi="Arial" w:cs="Arial"/>
          <w:b/>
          <w:bCs/>
        </w:rPr>
        <w:t>PGDM (Sec-</w:t>
      </w:r>
      <w:r w:rsidR="003E0D4E">
        <w:rPr>
          <w:rFonts w:ascii="Arial" w:hAnsi="Arial" w:cs="Arial"/>
          <w:b/>
          <w:bCs/>
        </w:rPr>
        <w:t>B</w:t>
      </w:r>
      <w:r>
        <w:rPr>
          <w:rFonts w:ascii="Arial" w:hAnsi="Arial" w:cs="Arial"/>
          <w:b/>
          <w:bCs/>
        </w:rPr>
        <w:t>)</w:t>
      </w:r>
    </w:p>
    <w:p w:rsidR="00F24BB0" w:rsidRPr="00581015" w:rsidRDefault="00B77A8A" w:rsidP="006C57C0">
      <w:pPr>
        <w:spacing w:line="360" w:lineRule="auto"/>
        <w:jc w:val="center"/>
        <w:rPr>
          <w:rFonts w:ascii="Arial" w:hAnsi="Arial" w:cs="Arial"/>
          <w:b/>
          <w:bCs/>
        </w:rPr>
      </w:pPr>
      <w:r>
        <w:rPr>
          <w:rFonts w:ascii="Arial" w:hAnsi="Arial" w:cs="Arial"/>
          <w:b/>
          <w:bCs/>
        </w:rPr>
        <w:t>THIRD</w:t>
      </w:r>
      <w:r w:rsidR="00CF4F4A">
        <w:rPr>
          <w:rFonts w:ascii="Arial" w:hAnsi="Arial" w:cs="Arial"/>
          <w:b/>
          <w:bCs/>
        </w:rPr>
        <w:t xml:space="preserve"> </w:t>
      </w:r>
      <w:r w:rsidR="006C57C0" w:rsidRPr="00581015">
        <w:rPr>
          <w:rFonts w:ascii="Arial" w:hAnsi="Arial" w:cs="Arial"/>
          <w:b/>
          <w:bCs/>
        </w:rPr>
        <w:t>TRIMESTER (</w:t>
      </w:r>
      <w:r w:rsidR="00334D90" w:rsidRPr="00581015">
        <w:rPr>
          <w:rFonts w:ascii="Arial" w:hAnsi="Arial" w:cs="Arial"/>
          <w:b/>
          <w:bCs/>
        </w:rPr>
        <w:t xml:space="preserve">BATCH </w:t>
      </w:r>
      <w:r w:rsidR="00FB73F9" w:rsidRPr="00581015">
        <w:rPr>
          <w:rFonts w:ascii="Arial" w:hAnsi="Arial" w:cs="Arial"/>
          <w:b/>
          <w:bCs/>
        </w:rPr>
        <w:t>20</w:t>
      </w:r>
      <w:r w:rsidR="0030074F">
        <w:rPr>
          <w:rFonts w:ascii="Arial" w:hAnsi="Arial" w:cs="Arial"/>
          <w:b/>
          <w:bCs/>
        </w:rPr>
        <w:t>2</w:t>
      </w:r>
      <w:r w:rsidR="002102AF">
        <w:rPr>
          <w:rFonts w:ascii="Arial" w:hAnsi="Arial" w:cs="Arial"/>
          <w:b/>
          <w:bCs/>
        </w:rPr>
        <w:t>3-25</w:t>
      </w:r>
      <w:r w:rsidR="006C57C0" w:rsidRPr="00581015">
        <w:rPr>
          <w:rFonts w:ascii="Arial" w:hAnsi="Arial" w:cs="Arial"/>
          <w:b/>
          <w:bCs/>
        </w:rPr>
        <w:t>)</w:t>
      </w:r>
    </w:p>
    <w:p w:rsidR="00F24BB0" w:rsidRPr="00581015" w:rsidRDefault="00F24BB0" w:rsidP="006C57C0">
      <w:pPr>
        <w:spacing w:line="360" w:lineRule="auto"/>
        <w:jc w:val="center"/>
        <w:rPr>
          <w:rFonts w:ascii="Arial" w:hAnsi="Arial" w:cs="Arial"/>
          <w:b/>
          <w:bCs/>
        </w:rPr>
      </w:pPr>
      <w:r w:rsidRPr="00581015">
        <w:rPr>
          <w:rFonts w:ascii="Arial" w:hAnsi="Arial" w:cs="Arial"/>
          <w:b/>
          <w:bCs/>
        </w:rPr>
        <w:t>ENDTERM EXAM</w:t>
      </w:r>
      <w:r w:rsidR="004276E5" w:rsidRPr="00581015">
        <w:rPr>
          <w:rFonts w:ascii="Arial" w:hAnsi="Arial" w:cs="Arial"/>
          <w:b/>
          <w:bCs/>
        </w:rPr>
        <w:t>INATION</w:t>
      </w:r>
      <w:r w:rsidR="00097DBC" w:rsidRPr="00581015">
        <w:rPr>
          <w:rFonts w:ascii="Arial" w:hAnsi="Arial" w:cs="Arial"/>
          <w:b/>
          <w:bCs/>
        </w:rPr>
        <w:t xml:space="preserve">, </w:t>
      </w:r>
      <w:r w:rsidR="00334D90">
        <w:rPr>
          <w:rFonts w:ascii="Arial" w:hAnsi="Arial" w:cs="Arial"/>
          <w:b/>
          <w:bCs/>
        </w:rPr>
        <w:t xml:space="preserve">APRIL </w:t>
      </w:r>
      <w:r w:rsidR="0030074F">
        <w:rPr>
          <w:rFonts w:ascii="Arial" w:hAnsi="Arial" w:cs="Arial"/>
          <w:b/>
          <w:bCs/>
        </w:rPr>
        <w:t>202</w:t>
      </w:r>
      <w:r w:rsidR="005F5CD4">
        <w:rPr>
          <w:rFonts w:ascii="Arial" w:hAnsi="Arial" w:cs="Arial"/>
          <w:b/>
          <w:bCs/>
        </w:rPr>
        <w:t>4</w:t>
      </w:r>
    </w:p>
    <w:p w:rsidR="00AB491B" w:rsidRPr="00097DBC" w:rsidRDefault="00AB491B" w:rsidP="00F24BB0">
      <w:pPr>
        <w:rPr>
          <w:rFonts w:ascii="Arial" w:hAnsi="Arial" w:cs="Arial"/>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rsidR="004276E5" w:rsidRPr="00581015" w:rsidRDefault="00A63B97" w:rsidP="004276E5">
            <w:pPr>
              <w:rPr>
                <w:rFonts w:ascii="Arial" w:hAnsi="Arial" w:cs="Arial"/>
                <w:bCs/>
              </w:rPr>
            </w:pPr>
            <w:r>
              <w:rPr>
                <w:rFonts w:ascii="Arial" w:hAnsi="Arial" w:cs="Arial"/>
                <w:b/>
                <w:bCs/>
              </w:rPr>
              <w:t>Business Research Methods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rsidR="004276E5" w:rsidRPr="00581015" w:rsidRDefault="00A63B97" w:rsidP="004276E5">
            <w:pPr>
              <w:rPr>
                <w:rFonts w:ascii="Arial" w:hAnsi="Arial" w:cs="Arial"/>
                <w:b/>
                <w:bCs/>
              </w:rPr>
            </w:pPr>
            <w:r>
              <w:rPr>
                <w:rFonts w:ascii="Arial" w:hAnsi="Arial" w:cs="Arial"/>
                <w:b/>
                <w:bCs/>
              </w:rPr>
              <w:t>20503</w:t>
            </w:r>
          </w:p>
        </w:tc>
      </w:tr>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rsidR="004276E5" w:rsidRPr="00581015" w:rsidRDefault="00752705" w:rsidP="004276E5">
            <w:pPr>
              <w:rPr>
                <w:rFonts w:ascii="Arial" w:hAnsi="Arial" w:cs="Arial"/>
                <w:b/>
                <w:bCs/>
              </w:rPr>
            </w:pPr>
            <w:r w:rsidRPr="00581015">
              <w:rPr>
                <w:rFonts w:ascii="Arial" w:hAnsi="Arial" w:cs="Arial"/>
                <w:b/>
                <w:bCs/>
              </w:rPr>
              <w:t xml:space="preserve">2 </w:t>
            </w:r>
            <w:r w:rsidR="00A81618">
              <w:rPr>
                <w:rFonts w:ascii="Arial" w:hAnsi="Arial" w:cs="Arial"/>
                <w:b/>
                <w:bCs/>
              </w:rPr>
              <w:t>H</w:t>
            </w:r>
            <w:r w:rsidRPr="00581015">
              <w:rPr>
                <w:rFonts w:ascii="Arial" w:hAnsi="Arial" w:cs="Arial"/>
                <w:b/>
                <w:bCs/>
              </w:rPr>
              <w:t>ours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rsidR="004276E5" w:rsidRPr="00097DBC" w:rsidRDefault="004276E5" w:rsidP="00F24BB0">
      <w:pPr>
        <w:jc w:val="center"/>
        <w:rPr>
          <w:rFonts w:ascii="Arial" w:hAnsi="Arial" w:cs="Arial"/>
          <w:b/>
          <w:bCs/>
          <w:sz w:val="24"/>
          <w:szCs w:val="24"/>
        </w:rPr>
      </w:pPr>
    </w:p>
    <w:p w:rsidR="00F24BB0" w:rsidRDefault="00F24BB0" w:rsidP="00F24BB0">
      <w:pPr>
        <w:rPr>
          <w:rFonts w:ascii="Arial" w:hAnsi="Arial" w:cs="Arial"/>
        </w:rPr>
      </w:pPr>
      <w:r w:rsidRPr="00EE0D63">
        <w:rPr>
          <w:rFonts w:ascii="Arial" w:hAnsi="Arial" w:cs="Arial"/>
          <w:bCs/>
        </w:rPr>
        <w:t>INSTRUCTIONS:</w:t>
      </w:r>
      <w:r w:rsidRPr="00EE0D63">
        <w:rPr>
          <w:rFonts w:ascii="Arial" w:hAnsi="Arial" w:cs="Arial"/>
        </w:rPr>
        <w:t xml:space="preserve"> </w:t>
      </w:r>
    </w:p>
    <w:p w:rsidR="00F559A6" w:rsidRDefault="00A63B97" w:rsidP="00A63B97">
      <w:pPr>
        <w:pStyle w:val="ListParagraph"/>
        <w:numPr>
          <w:ilvl w:val="0"/>
          <w:numId w:val="2"/>
        </w:numPr>
        <w:rPr>
          <w:rFonts w:ascii="Times New Roman" w:hAnsi="Times New Roman"/>
          <w:b/>
          <w:sz w:val="24"/>
          <w:szCs w:val="24"/>
        </w:rPr>
      </w:pPr>
      <w:r w:rsidRPr="00A63B97">
        <w:rPr>
          <w:rFonts w:ascii="Times New Roman" w:hAnsi="Times New Roman"/>
          <w:b/>
          <w:sz w:val="24"/>
          <w:szCs w:val="24"/>
        </w:rPr>
        <w:t>All questions are compulsory.</w:t>
      </w:r>
    </w:p>
    <w:p w:rsidR="008C6DF0" w:rsidRDefault="008C6DF0" w:rsidP="008C6DF0">
      <w:pPr>
        <w:pStyle w:val="ListParagraph"/>
        <w:ind w:left="360"/>
        <w:rPr>
          <w:rFonts w:ascii="Times New Roman" w:hAnsi="Times New Roman"/>
          <w:b/>
          <w:sz w:val="24"/>
          <w:szCs w:val="24"/>
        </w:rPr>
      </w:pPr>
    </w:p>
    <w:p w:rsidR="00EE2B6F" w:rsidRDefault="008C6DF0" w:rsidP="00EE2B6F">
      <w:pPr>
        <w:spacing w:after="200" w:line="276" w:lineRule="auto"/>
        <w:jc w:val="both"/>
        <w:rPr>
          <w:rFonts w:ascii="Times New Roman" w:hAnsi="Times New Roman"/>
          <w:sz w:val="24"/>
          <w:szCs w:val="24"/>
        </w:rPr>
      </w:pPr>
      <w:bookmarkStart w:id="0" w:name="_GoBack"/>
      <w:r>
        <w:rPr>
          <w:rFonts w:ascii="Times New Roman" w:hAnsi="Times New Roman"/>
          <w:b/>
          <w:sz w:val="24"/>
          <w:szCs w:val="24"/>
        </w:rPr>
        <w:t>Q. No. 1</w:t>
      </w:r>
      <w:r>
        <w:rPr>
          <w:rFonts w:ascii="Times New Roman" w:hAnsi="Times New Roman"/>
          <w:sz w:val="24"/>
          <w:szCs w:val="24"/>
        </w:rPr>
        <w:t xml:space="preserve"> </w:t>
      </w:r>
      <w:r w:rsidRPr="008C6DF0">
        <w:rPr>
          <w:rFonts w:ascii="Times New Roman" w:hAnsi="Times New Roman"/>
          <w:sz w:val="24"/>
          <w:szCs w:val="24"/>
        </w:rPr>
        <w:t>In the provided scenario, i</w:t>
      </w:r>
      <w:r>
        <w:rPr>
          <w:rFonts w:ascii="Times New Roman" w:hAnsi="Times New Roman"/>
          <w:sz w:val="24"/>
          <w:szCs w:val="24"/>
        </w:rPr>
        <w:t>llustrate</w:t>
      </w:r>
      <w:r w:rsidRPr="008C6DF0">
        <w:rPr>
          <w:rFonts w:ascii="Times New Roman" w:hAnsi="Times New Roman"/>
          <w:sz w:val="24"/>
          <w:szCs w:val="24"/>
        </w:rPr>
        <w:t xml:space="preserve"> the possible research types: exploratory, descriptive, or causal. </w:t>
      </w:r>
      <w:r w:rsidR="0078728E" w:rsidRPr="0078728E">
        <w:rPr>
          <w:rFonts w:ascii="Times New Roman" w:hAnsi="Times New Roman"/>
          <w:sz w:val="24"/>
          <w:szCs w:val="24"/>
        </w:rPr>
        <w:t>Explanations must stay under 100 words altogether</w:t>
      </w:r>
      <w:r w:rsidRPr="008C6DF0">
        <w:rPr>
          <w:rFonts w:ascii="Times New Roman" w:hAnsi="Times New Roman"/>
          <w:sz w:val="24"/>
          <w:szCs w:val="24"/>
        </w:rPr>
        <w:t>.</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9</w:t>
      </w:r>
      <w:r w:rsidR="00EE2B6F" w:rsidRPr="00EE2B6F">
        <w:rPr>
          <w:rFonts w:ascii="Segoe UI" w:hAnsi="Segoe UI" w:cs="Segoe UI"/>
          <w:b/>
          <w:color w:val="0D0D0D"/>
          <w:shd w:val="clear" w:color="auto" w:fill="FFFFFF"/>
        </w:rPr>
        <w:t>)</w:t>
      </w:r>
    </w:p>
    <w:bookmarkEnd w:id="0"/>
    <w:p w:rsidR="000F0586" w:rsidRPr="000F0586" w:rsidRDefault="000F0586" w:rsidP="000F0586">
      <w:pPr>
        <w:jc w:val="both"/>
        <w:rPr>
          <w:rFonts w:ascii="Times New Roman" w:hAnsi="Times New Roman"/>
          <w:sz w:val="24"/>
          <w:szCs w:val="24"/>
        </w:rPr>
      </w:pPr>
      <w:r w:rsidRPr="000F0586">
        <w:rPr>
          <w:rFonts w:ascii="Times New Roman" w:hAnsi="Times New Roman"/>
          <w:sz w:val="24"/>
          <w:szCs w:val="24"/>
        </w:rPr>
        <w:t xml:space="preserve">In the heart of a bustling town, Sara's bakery stood like a warm embrace, its inviting aroma beckoning passersby to step </w:t>
      </w:r>
      <w:proofErr w:type="gramStart"/>
      <w:r w:rsidRPr="000F0586">
        <w:rPr>
          <w:rFonts w:ascii="Times New Roman" w:hAnsi="Times New Roman"/>
          <w:sz w:val="24"/>
          <w:szCs w:val="24"/>
        </w:rPr>
        <w:t>inside</w:t>
      </w:r>
      <w:proofErr w:type="gramEnd"/>
      <w:r w:rsidRPr="000F0586">
        <w:rPr>
          <w:rFonts w:ascii="Times New Roman" w:hAnsi="Times New Roman"/>
          <w:sz w:val="24"/>
          <w:szCs w:val="24"/>
        </w:rPr>
        <w:t>. Sara, a passionate baker, noticed a change in the air. New bakeries were popping up around town, each one bringing its own burst of flavor and color to the streets.</w:t>
      </w:r>
    </w:p>
    <w:p w:rsidR="000F0586" w:rsidRPr="000F0586" w:rsidRDefault="000F0586" w:rsidP="000F0586">
      <w:pPr>
        <w:jc w:val="both"/>
        <w:rPr>
          <w:rFonts w:ascii="Times New Roman" w:hAnsi="Times New Roman"/>
          <w:sz w:val="24"/>
          <w:szCs w:val="24"/>
        </w:rPr>
      </w:pPr>
      <w:r w:rsidRPr="000F0586">
        <w:rPr>
          <w:rFonts w:ascii="Times New Roman" w:hAnsi="Times New Roman"/>
          <w:sz w:val="24"/>
          <w:szCs w:val="24"/>
        </w:rPr>
        <w:t>Intrigued by this shift, Sara embarked on a journey of discovery. She wandered through the lively marketplace, observing the colorful displays and joyful chatter of customers as they explored the array of treats on offer. Each bakery seemed to have its own unique charm, drawing in crowds with the promise of sweet delights.</w:t>
      </w:r>
    </w:p>
    <w:p w:rsidR="000F0586" w:rsidRPr="000F0586" w:rsidRDefault="000F0586" w:rsidP="000F0586">
      <w:pPr>
        <w:jc w:val="both"/>
        <w:rPr>
          <w:rFonts w:ascii="Times New Roman" w:hAnsi="Times New Roman"/>
          <w:sz w:val="24"/>
          <w:szCs w:val="24"/>
        </w:rPr>
      </w:pPr>
      <w:r w:rsidRPr="000F0586">
        <w:rPr>
          <w:rFonts w:ascii="Times New Roman" w:hAnsi="Times New Roman"/>
          <w:sz w:val="24"/>
          <w:szCs w:val="24"/>
        </w:rPr>
        <w:t xml:space="preserve">Determined to understand what made these new bakeries so popular, Sara began to pay closer attention to her own customers. With a keen eye, she watched as they browsed her shelves, noting the sparkle in their eyes as they admired her creations. She listened intently to their conversations, </w:t>
      </w:r>
      <w:proofErr w:type="gramStart"/>
      <w:r w:rsidRPr="000F0586">
        <w:rPr>
          <w:rFonts w:ascii="Times New Roman" w:hAnsi="Times New Roman"/>
          <w:sz w:val="24"/>
          <w:szCs w:val="24"/>
        </w:rPr>
        <w:t>picking up on</w:t>
      </w:r>
      <w:proofErr w:type="gramEnd"/>
      <w:r w:rsidRPr="000F0586">
        <w:rPr>
          <w:rFonts w:ascii="Times New Roman" w:hAnsi="Times New Roman"/>
          <w:sz w:val="24"/>
          <w:szCs w:val="24"/>
        </w:rPr>
        <w:t xml:space="preserve"> the subtle cues that hinted at their preferences.</w:t>
      </w:r>
    </w:p>
    <w:p w:rsidR="000F0586" w:rsidRPr="000F0586" w:rsidRDefault="000F0586" w:rsidP="000F0586">
      <w:pPr>
        <w:jc w:val="both"/>
        <w:rPr>
          <w:rFonts w:ascii="Times New Roman" w:hAnsi="Times New Roman"/>
          <w:sz w:val="24"/>
          <w:szCs w:val="24"/>
        </w:rPr>
      </w:pPr>
      <w:r w:rsidRPr="000F0586">
        <w:rPr>
          <w:rFonts w:ascii="Times New Roman" w:hAnsi="Times New Roman"/>
          <w:sz w:val="24"/>
          <w:szCs w:val="24"/>
        </w:rPr>
        <w:t xml:space="preserve">As Sara delved deeper into her exploration, she </w:t>
      </w:r>
      <w:proofErr w:type="gramStart"/>
      <w:r w:rsidRPr="000F0586">
        <w:rPr>
          <w:rFonts w:ascii="Times New Roman" w:hAnsi="Times New Roman"/>
          <w:sz w:val="24"/>
          <w:szCs w:val="24"/>
        </w:rPr>
        <w:t>couldn't</w:t>
      </w:r>
      <w:proofErr w:type="gramEnd"/>
      <w:r w:rsidRPr="000F0586">
        <w:rPr>
          <w:rFonts w:ascii="Times New Roman" w:hAnsi="Times New Roman"/>
          <w:sz w:val="24"/>
          <w:szCs w:val="24"/>
        </w:rPr>
        <w:t xml:space="preserve"> help but wonder what drove her customers to choose one bakery over another. Was it the flavor of the treats? The ambiance of the shop? </w:t>
      </w:r>
      <w:proofErr w:type="gramStart"/>
      <w:r w:rsidRPr="000F0586">
        <w:rPr>
          <w:rFonts w:ascii="Times New Roman" w:hAnsi="Times New Roman"/>
          <w:sz w:val="24"/>
          <w:szCs w:val="24"/>
        </w:rPr>
        <w:t>Or</w:t>
      </w:r>
      <w:proofErr w:type="gramEnd"/>
      <w:r w:rsidRPr="000F0586">
        <w:rPr>
          <w:rFonts w:ascii="Times New Roman" w:hAnsi="Times New Roman"/>
          <w:sz w:val="24"/>
          <w:szCs w:val="24"/>
        </w:rPr>
        <w:t xml:space="preserve"> perhaps something else entirely? With these questions swirling in her mind, Sara set out to uncover the secrets behind her customers' choices.</w:t>
      </w:r>
    </w:p>
    <w:p w:rsidR="000F0586" w:rsidRPr="000F0586" w:rsidRDefault="000F0586" w:rsidP="000F0586">
      <w:pPr>
        <w:jc w:val="both"/>
        <w:rPr>
          <w:rFonts w:ascii="Times New Roman" w:hAnsi="Times New Roman"/>
          <w:sz w:val="24"/>
          <w:szCs w:val="24"/>
        </w:rPr>
      </w:pPr>
      <w:r w:rsidRPr="000F0586">
        <w:rPr>
          <w:rFonts w:ascii="Times New Roman" w:hAnsi="Times New Roman"/>
          <w:sz w:val="24"/>
          <w:szCs w:val="24"/>
        </w:rPr>
        <w:t xml:space="preserve">Through trial and error, Sara experimented with different recipes and decorations, carefully noting the reactions of her customers. She analyzed the data, looking for patterns and trends that could provide insight into their preferences. </w:t>
      </w:r>
      <w:proofErr w:type="gramStart"/>
      <w:r w:rsidRPr="000F0586">
        <w:rPr>
          <w:rFonts w:ascii="Times New Roman" w:hAnsi="Times New Roman"/>
          <w:sz w:val="24"/>
          <w:szCs w:val="24"/>
        </w:rPr>
        <w:t>And</w:t>
      </w:r>
      <w:proofErr w:type="gramEnd"/>
      <w:r w:rsidRPr="000F0586">
        <w:rPr>
          <w:rFonts w:ascii="Times New Roman" w:hAnsi="Times New Roman"/>
          <w:sz w:val="24"/>
          <w:szCs w:val="24"/>
        </w:rPr>
        <w:t xml:space="preserve"> slowly but surely, she began to piece together the puzzle of what made her bakery special.</w:t>
      </w:r>
    </w:p>
    <w:p w:rsidR="008C6DF0" w:rsidRDefault="000F0586" w:rsidP="000F0586">
      <w:pPr>
        <w:jc w:val="both"/>
        <w:rPr>
          <w:rFonts w:ascii="Times New Roman" w:hAnsi="Times New Roman"/>
          <w:sz w:val="24"/>
          <w:szCs w:val="24"/>
        </w:rPr>
      </w:pPr>
      <w:r w:rsidRPr="000F0586">
        <w:rPr>
          <w:rFonts w:ascii="Times New Roman" w:hAnsi="Times New Roman"/>
          <w:sz w:val="24"/>
          <w:szCs w:val="24"/>
        </w:rPr>
        <w:t xml:space="preserve">In the end, Sara discovered that it </w:t>
      </w:r>
      <w:proofErr w:type="gramStart"/>
      <w:r w:rsidRPr="000F0586">
        <w:rPr>
          <w:rFonts w:ascii="Times New Roman" w:hAnsi="Times New Roman"/>
          <w:sz w:val="24"/>
          <w:szCs w:val="24"/>
        </w:rPr>
        <w:t>wasn't</w:t>
      </w:r>
      <w:proofErr w:type="gramEnd"/>
      <w:r w:rsidRPr="000F0586">
        <w:rPr>
          <w:rFonts w:ascii="Times New Roman" w:hAnsi="Times New Roman"/>
          <w:sz w:val="24"/>
          <w:szCs w:val="24"/>
        </w:rPr>
        <w:t xml:space="preserve"> just about the taste of her treats or the beauty of her displays—it was the experience she created for her customers. The warm smiles and friendly conversations that filled her bakery were what kept people coming back </w:t>
      </w:r>
      <w:proofErr w:type="gramStart"/>
      <w:r w:rsidRPr="000F0586">
        <w:rPr>
          <w:rFonts w:ascii="Times New Roman" w:hAnsi="Times New Roman"/>
          <w:sz w:val="24"/>
          <w:szCs w:val="24"/>
        </w:rPr>
        <w:t>time and time again</w:t>
      </w:r>
      <w:proofErr w:type="gramEnd"/>
      <w:r w:rsidRPr="000F0586">
        <w:rPr>
          <w:rFonts w:ascii="Times New Roman" w:hAnsi="Times New Roman"/>
          <w:sz w:val="24"/>
          <w:szCs w:val="24"/>
        </w:rPr>
        <w:t xml:space="preserve">. </w:t>
      </w:r>
      <w:proofErr w:type="gramStart"/>
      <w:r w:rsidRPr="000F0586">
        <w:rPr>
          <w:rFonts w:ascii="Times New Roman" w:hAnsi="Times New Roman"/>
          <w:sz w:val="24"/>
          <w:szCs w:val="24"/>
        </w:rPr>
        <w:t>And</w:t>
      </w:r>
      <w:proofErr w:type="gramEnd"/>
      <w:r w:rsidRPr="000F0586">
        <w:rPr>
          <w:rFonts w:ascii="Times New Roman" w:hAnsi="Times New Roman"/>
          <w:sz w:val="24"/>
          <w:szCs w:val="24"/>
        </w:rPr>
        <w:t xml:space="preserve"> armed with this newfound understanding, Sara set out to make her bakery even more welcoming, with colorful decorations and special events that brought people together.</w:t>
      </w:r>
    </w:p>
    <w:p w:rsidR="000F0586" w:rsidRDefault="000F0586" w:rsidP="008C6DF0">
      <w:pPr>
        <w:spacing w:after="200" w:line="276" w:lineRule="auto"/>
        <w:jc w:val="both"/>
        <w:rPr>
          <w:rFonts w:ascii="Times New Roman" w:hAnsi="Times New Roman"/>
          <w:b/>
          <w:sz w:val="24"/>
          <w:szCs w:val="24"/>
        </w:rPr>
      </w:pPr>
    </w:p>
    <w:p w:rsidR="00E04A01" w:rsidRDefault="008C6DF0" w:rsidP="008C6DF0">
      <w:pPr>
        <w:spacing w:after="200" w:line="276" w:lineRule="auto"/>
        <w:jc w:val="both"/>
        <w:rPr>
          <w:rFonts w:ascii="Times New Roman" w:hAnsi="Times New Roman"/>
          <w:b/>
          <w:sz w:val="24"/>
          <w:szCs w:val="24"/>
        </w:rPr>
      </w:pPr>
      <w:r>
        <w:rPr>
          <w:rFonts w:ascii="Times New Roman" w:hAnsi="Times New Roman"/>
          <w:b/>
          <w:sz w:val="24"/>
          <w:szCs w:val="24"/>
        </w:rPr>
        <w:t>Q. No. 2</w:t>
      </w:r>
    </w:p>
    <w:p w:rsidR="000F0586" w:rsidRPr="000F0586" w:rsidRDefault="000F0586" w:rsidP="000F0586">
      <w:pPr>
        <w:spacing w:after="200" w:line="276" w:lineRule="auto"/>
        <w:jc w:val="both"/>
        <w:rPr>
          <w:rFonts w:ascii="Times New Roman" w:hAnsi="Times New Roman"/>
          <w:sz w:val="24"/>
          <w:szCs w:val="24"/>
        </w:rPr>
      </w:pPr>
      <w:r w:rsidRPr="000F0586">
        <w:rPr>
          <w:rFonts w:ascii="Times New Roman" w:hAnsi="Times New Roman"/>
          <w:sz w:val="24"/>
          <w:szCs w:val="24"/>
        </w:rPr>
        <w:t xml:space="preserve">Settled in a quaint corner of town, "Bella Bites Bakery" showed an irresistible charm, its aroma of freshly baked pastries and brewed coffee enticing patrons from </w:t>
      </w:r>
      <w:proofErr w:type="gramStart"/>
      <w:r w:rsidRPr="000F0586">
        <w:rPr>
          <w:rFonts w:ascii="Times New Roman" w:hAnsi="Times New Roman"/>
          <w:sz w:val="24"/>
          <w:szCs w:val="24"/>
        </w:rPr>
        <w:t>far and wide</w:t>
      </w:r>
      <w:proofErr w:type="gramEnd"/>
      <w:r w:rsidRPr="000F0586">
        <w:rPr>
          <w:rFonts w:ascii="Times New Roman" w:hAnsi="Times New Roman"/>
          <w:sz w:val="24"/>
          <w:szCs w:val="24"/>
        </w:rPr>
        <w:t>. At the helm of the bakery's operations was Mr. Thompson, a seasoned marketing research manager known for his meticulous approach to understanding customer preferences.</w:t>
      </w:r>
    </w:p>
    <w:p w:rsidR="000F0586" w:rsidRPr="000F0586" w:rsidRDefault="000F0586" w:rsidP="000F0586">
      <w:pPr>
        <w:spacing w:after="200" w:line="276" w:lineRule="auto"/>
        <w:jc w:val="both"/>
        <w:rPr>
          <w:rFonts w:ascii="Times New Roman" w:hAnsi="Times New Roman"/>
          <w:sz w:val="24"/>
          <w:szCs w:val="24"/>
        </w:rPr>
      </w:pPr>
      <w:r w:rsidRPr="000F0586">
        <w:rPr>
          <w:rFonts w:ascii="Times New Roman" w:hAnsi="Times New Roman"/>
          <w:sz w:val="24"/>
          <w:szCs w:val="24"/>
        </w:rPr>
        <w:lastRenderedPageBreak/>
        <w:t>With a passion for unraveling the intricacies of patronage, Mr. Thompson embarked on a mission to delve deep into the hearts and minds of Bella Bites' clientele. Armed with a stack of carefully crafted questionnaires, he set out to capture the essence of the bakery experience.</w:t>
      </w:r>
    </w:p>
    <w:p w:rsidR="000F0586" w:rsidRPr="000F0586" w:rsidRDefault="000F0586" w:rsidP="000F0586">
      <w:pPr>
        <w:spacing w:after="200" w:line="276" w:lineRule="auto"/>
        <w:jc w:val="both"/>
        <w:rPr>
          <w:rFonts w:ascii="Times New Roman" w:hAnsi="Times New Roman"/>
          <w:sz w:val="24"/>
          <w:szCs w:val="24"/>
        </w:rPr>
      </w:pPr>
      <w:r w:rsidRPr="000F0586">
        <w:rPr>
          <w:rFonts w:ascii="Times New Roman" w:hAnsi="Times New Roman"/>
          <w:sz w:val="24"/>
          <w:szCs w:val="24"/>
        </w:rPr>
        <w:t>"Good morning, cherished guests! Your feedback is invaluable to us as we strive to elevate your Bella Bites experience," Mr. Thompson's voice, as warm as a freshly baked croissant, echoed through the bakery.</w:t>
      </w:r>
    </w:p>
    <w:p w:rsidR="000F0586" w:rsidRPr="000F0586" w:rsidRDefault="000F0586" w:rsidP="000F0586">
      <w:pPr>
        <w:spacing w:after="200" w:line="276" w:lineRule="auto"/>
        <w:jc w:val="both"/>
        <w:rPr>
          <w:rFonts w:ascii="Times New Roman" w:hAnsi="Times New Roman"/>
          <w:sz w:val="24"/>
          <w:szCs w:val="24"/>
        </w:rPr>
      </w:pPr>
      <w:r w:rsidRPr="000F0586">
        <w:rPr>
          <w:rFonts w:ascii="Times New Roman" w:hAnsi="Times New Roman"/>
          <w:sz w:val="24"/>
          <w:szCs w:val="24"/>
        </w:rPr>
        <w:t>Using a systematic approach, Mr. Thompson divided the patrons into distinct groups based on demographics such as age, income, and frequency of visits. By ensuring representation from each segment, he aimed to paint a comprehensive picture of customer attitudes and behaviors.</w:t>
      </w:r>
    </w:p>
    <w:p w:rsidR="000F0586" w:rsidRPr="000F0586" w:rsidRDefault="000F0586" w:rsidP="000F0586">
      <w:pPr>
        <w:spacing w:after="200" w:line="276" w:lineRule="auto"/>
        <w:jc w:val="both"/>
        <w:rPr>
          <w:rFonts w:ascii="Times New Roman" w:hAnsi="Times New Roman"/>
          <w:sz w:val="24"/>
          <w:szCs w:val="24"/>
        </w:rPr>
      </w:pPr>
      <w:r w:rsidRPr="000F0586">
        <w:rPr>
          <w:rFonts w:ascii="Times New Roman" w:hAnsi="Times New Roman"/>
          <w:sz w:val="24"/>
          <w:szCs w:val="24"/>
        </w:rPr>
        <w:t>As the day unfolded, Mr. Thompson observed with keen interest as patrons from different demographics shared their thoughts and experiences. From busy professionals grabbing a quick coffee to families indulging in weekend treats, each interaction offered unique insights into the diverse tapestry of Bella Bites' clientele.</w:t>
      </w:r>
    </w:p>
    <w:p w:rsidR="000F0586" w:rsidRPr="000F0586" w:rsidRDefault="000F0586" w:rsidP="000F0586">
      <w:pPr>
        <w:spacing w:after="200" w:line="276" w:lineRule="auto"/>
        <w:jc w:val="both"/>
        <w:rPr>
          <w:rFonts w:ascii="Times New Roman" w:hAnsi="Times New Roman"/>
          <w:sz w:val="24"/>
          <w:szCs w:val="24"/>
        </w:rPr>
      </w:pPr>
      <w:r w:rsidRPr="000F0586">
        <w:rPr>
          <w:rFonts w:ascii="Times New Roman" w:hAnsi="Times New Roman"/>
          <w:sz w:val="24"/>
          <w:szCs w:val="24"/>
        </w:rPr>
        <w:t>With the last questionnaire completed and the bakery buzzing with activity, Mr. Thompson retreated to his office to analyze the data. Thanks to his methodical approach, he was able to uncover nuanced patterns and trends that would inform strategic decisions for Bella Bites.</w:t>
      </w:r>
    </w:p>
    <w:p w:rsidR="000F0586" w:rsidRPr="000F0586" w:rsidRDefault="000F0586" w:rsidP="000F0586">
      <w:pPr>
        <w:spacing w:after="200" w:line="276" w:lineRule="auto"/>
        <w:jc w:val="both"/>
        <w:rPr>
          <w:rFonts w:ascii="Times New Roman" w:hAnsi="Times New Roman"/>
          <w:sz w:val="24"/>
          <w:szCs w:val="24"/>
        </w:rPr>
      </w:pPr>
      <w:r w:rsidRPr="000F0586">
        <w:rPr>
          <w:rFonts w:ascii="Times New Roman" w:hAnsi="Times New Roman"/>
          <w:sz w:val="24"/>
          <w:szCs w:val="24"/>
        </w:rPr>
        <w:t xml:space="preserve">In the days that followed, Mr. Thompson worked tirelessly to translate the insights gleaned from the data into actionable initiatives for Bella Bites. From personalized promotions to menu enhancements, </w:t>
      </w:r>
      <w:proofErr w:type="gramStart"/>
      <w:r w:rsidRPr="000F0586">
        <w:rPr>
          <w:rFonts w:ascii="Times New Roman" w:hAnsi="Times New Roman"/>
          <w:sz w:val="24"/>
          <w:szCs w:val="24"/>
        </w:rPr>
        <w:t>each decision was guided by a deep understanding of the diverse needs and preferences of the bakery's patrons</w:t>
      </w:r>
      <w:proofErr w:type="gramEnd"/>
      <w:r w:rsidRPr="000F0586">
        <w:rPr>
          <w:rFonts w:ascii="Times New Roman" w:hAnsi="Times New Roman"/>
          <w:sz w:val="24"/>
          <w:szCs w:val="24"/>
        </w:rPr>
        <w:t>.</w:t>
      </w:r>
    </w:p>
    <w:p w:rsidR="000F0586" w:rsidRDefault="000F0586" w:rsidP="000F0586">
      <w:pPr>
        <w:spacing w:after="200" w:line="276" w:lineRule="auto"/>
        <w:jc w:val="both"/>
        <w:rPr>
          <w:rFonts w:ascii="Times New Roman" w:hAnsi="Times New Roman"/>
          <w:sz w:val="24"/>
          <w:szCs w:val="24"/>
        </w:rPr>
      </w:pPr>
      <w:proofErr w:type="gramStart"/>
      <w:r w:rsidRPr="000F0586">
        <w:rPr>
          <w:rFonts w:ascii="Times New Roman" w:hAnsi="Times New Roman"/>
          <w:sz w:val="24"/>
          <w:szCs w:val="24"/>
        </w:rPr>
        <w:t>And so</w:t>
      </w:r>
      <w:proofErr w:type="gramEnd"/>
      <w:r w:rsidRPr="000F0586">
        <w:rPr>
          <w:rFonts w:ascii="Times New Roman" w:hAnsi="Times New Roman"/>
          <w:sz w:val="24"/>
          <w:szCs w:val="24"/>
        </w:rPr>
        <w:t>, amidst the aroma of freshly baked delights and the chatter of satisfied customers, Bella Bites Bakery flourished under Mr. Thompson's stewardship, a testament to the power of understanding customer preferences in shaping the bakery experience.</w:t>
      </w:r>
    </w:p>
    <w:p w:rsidR="00E04A01" w:rsidRPr="00EE2B6F" w:rsidRDefault="00E04A01" w:rsidP="000F0586">
      <w:pPr>
        <w:spacing w:after="200" w:line="276" w:lineRule="auto"/>
        <w:jc w:val="both"/>
        <w:rPr>
          <w:rFonts w:ascii="Times New Roman" w:hAnsi="Times New Roman"/>
          <w:b/>
          <w:sz w:val="24"/>
          <w:szCs w:val="24"/>
        </w:rPr>
      </w:pPr>
      <w:r w:rsidRPr="00EE2B6F">
        <w:rPr>
          <w:rFonts w:ascii="Times New Roman" w:hAnsi="Times New Roman"/>
          <w:b/>
          <w:sz w:val="24"/>
          <w:szCs w:val="24"/>
        </w:rPr>
        <w:t>Questions:</w:t>
      </w:r>
    </w:p>
    <w:p w:rsidR="00EE2B6F" w:rsidRDefault="00543FE6" w:rsidP="00E04A01">
      <w:pPr>
        <w:spacing w:after="200" w:line="276" w:lineRule="auto"/>
        <w:jc w:val="both"/>
        <w:rPr>
          <w:rFonts w:ascii="Times New Roman" w:hAnsi="Times New Roman"/>
          <w:sz w:val="24"/>
          <w:szCs w:val="24"/>
        </w:rPr>
      </w:pPr>
      <w:r>
        <w:rPr>
          <w:rFonts w:ascii="Times New Roman" w:hAnsi="Times New Roman"/>
          <w:sz w:val="24"/>
          <w:szCs w:val="24"/>
        </w:rPr>
        <w:t>1) Construct</w:t>
      </w:r>
      <w:r w:rsidRPr="00543FE6">
        <w:rPr>
          <w:rFonts w:ascii="Times New Roman" w:hAnsi="Times New Roman"/>
          <w:sz w:val="24"/>
          <w:szCs w:val="24"/>
        </w:rPr>
        <w:t xml:space="preserve"> one question each for emotional, cognitive, and behavioral components of attitude.</w:t>
      </w:r>
    </w:p>
    <w:p w:rsidR="00EE2B6F" w:rsidRDefault="00EE2B6F" w:rsidP="00EE2B6F">
      <w:pPr>
        <w:spacing w:after="200" w:line="276" w:lineRule="auto"/>
        <w:ind w:left="7200" w:firstLine="720"/>
        <w:jc w:val="both"/>
        <w:rPr>
          <w:rFonts w:ascii="Times New Roman" w:hAnsi="Times New Roman"/>
          <w:sz w:val="24"/>
          <w:szCs w:val="24"/>
        </w:rPr>
      </w:pPr>
      <w:r w:rsidRPr="00EE2B6F">
        <w:rPr>
          <w:rFonts w:ascii="Segoe UI" w:hAnsi="Segoe UI" w:cs="Segoe UI"/>
          <w:b/>
          <w:color w:val="0D0D0D"/>
          <w:shd w:val="clear" w:color="auto" w:fill="FFFFFF"/>
        </w:rPr>
        <w:t xml:space="preserve">(Marks </w:t>
      </w:r>
      <w:r>
        <w:rPr>
          <w:rFonts w:ascii="Segoe UI" w:hAnsi="Segoe UI" w:cs="Segoe UI"/>
          <w:b/>
          <w:color w:val="0D0D0D"/>
          <w:shd w:val="clear" w:color="auto" w:fill="FFFFFF"/>
        </w:rPr>
        <w:t>6</w:t>
      </w:r>
      <w:r w:rsidRPr="00EE2B6F">
        <w:rPr>
          <w:rFonts w:ascii="Segoe UI" w:hAnsi="Segoe UI" w:cs="Segoe UI"/>
          <w:b/>
          <w:color w:val="0D0D0D"/>
          <w:shd w:val="clear" w:color="auto" w:fill="FFFFFF"/>
        </w:rPr>
        <w:t>)</w:t>
      </w:r>
    </w:p>
    <w:p w:rsidR="00543FE6" w:rsidRDefault="00543FE6" w:rsidP="00E04A01">
      <w:pPr>
        <w:spacing w:after="200" w:line="276" w:lineRule="auto"/>
        <w:jc w:val="both"/>
        <w:rPr>
          <w:rFonts w:ascii="Times New Roman" w:hAnsi="Times New Roman"/>
          <w:sz w:val="24"/>
          <w:szCs w:val="24"/>
        </w:rPr>
      </w:pPr>
      <w:r w:rsidRPr="00543FE6">
        <w:rPr>
          <w:rFonts w:ascii="Times New Roman" w:hAnsi="Times New Roman"/>
          <w:sz w:val="24"/>
          <w:szCs w:val="24"/>
        </w:rPr>
        <w:t xml:space="preserve">2) </w:t>
      </w:r>
      <w:r>
        <w:rPr>
          <w:rFonts w:ascii="Times New Roman" w:hAnsi="Times New Roman"/>
          <w:sz w:val="24"/>
          <w:szCs w:val="24"/>
        </w:rPr>
        <w:t>Identify</w:t>
      </w:r>
      <w:r w:rsidRPr="00543FE6">
        <w:rPr>
          <w:rFonts w:ascii="Times New Roman" w:hAnsi="Times New Roman"/>
          <w:sz w:val="24"/>
          <w:szCs w:val="24"/>
        </w:rPr>
        <w:t xml:space="preserve"> suitable sampling technique and outline procedure</w:t>
      </w:r>
      <w:r>
        <w:rPr>
          <w:rFonts w:ascii="Times New Roman" w:hAnsi="Times New Roman"/>
          <w:sz w:val="24"/>
          <w:szCs w:val="24"/>
        </w:rPr>
        <w:t xml:space="preserve"> with</w:t>
      </w:r>
      <w:r w:rsidRPr="00543FE6">
        <w:rPr>
          <w:rFonts w:ascii="Times New Roman" w:hAnsi="Times New Roman"/>
          <w:sz w:val="24"/>
          <w:szCs w:val="24"/>
        </w:rPr>
        <w:t xml:space="preserve"> in 30 words.</w:t>
      </w:r>
      <w:r w:rsidR="00EE2B6F" w:rsidRPr="00EE2B6F">
        <w:rPr>
          <w:rFonts w:ascii="Segoe UI" w:hAnsi="Segoe UI" w:cs="Segoe UI"/>
          <w:b/>
          <w:color w:val="0D0D0D"/>
          <w:shd w:val="clear" w:color="auto" w:fill="FFFFFF"/>
        </w:rPr>
        <w:t xml:space="preserve"> </w:t>
      </w:r>
      <w:r w:rsidR="00EE2B6F">
        <w:rPr>
          <w:rFonts w:ascii="Segoe UI" w:hAnsi="Segoe UI" w:cs="Segoe UI"/>
          <w:b/>
          <w:color w:val="0D0D0D"/>
          <w:shd w:val="clear" w:color="auto" w:fill="FFFFFF"/>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3</w:t>
      </w:r>
      <w:r w:rsidR="00EE2B6F" w:rsidRPr="00EE2B6F">
        <w:rPr>
          <w:rFonts w:ascii="Segoe UI" w:hAnsi="Segoe UI" w:cs="Segoe UI"/>
          <w:b/>
          <w:color w:val="0D0D0D"/>
          <w:shd w:val="clear" w:color="auto" w:fill="FFFFFF"/>
        </w:rPr>
        <w:t>)</w:t>
      </w:r>
    </w:p>
    <w:p w:rsidR="00E04A01" w:rsidRDefault="00543FE6" w:rsidP="00E04A01">
      <w:pPr>
        <w:spacing w:after="200" w:line="276" w:lineRule="auto"/>
        <w:jc w:val="both"/>
        <w:rPr>
          <w:rFonts w:ascii="Times New Roman" w:hAnsi="Times New Roman"/>
          <w:sz w:val="24"/>
          <w:szCs w:val="24"/>
        </w:rPr>
      </w:pPr>
      <w:r w:rsidRPr="00543FE6">
        <w:rPr>
          <w:rFonts w:ascii="Times New Roman" w:hAnsi="Times New Roman"/>
          <w:sz w:val="24"/>
          <w:szCs w:val="24"/>
        </w:rPr>
        <w:t xml:space="preserve">3) </w:t>
      </w:r>
      <w:r>
        <w:rPr>
          <w:rFonts w:ascii="Times New Roman" w:hAnsi="Times New Roman"/>
          <w:sz w:val="24"/>
          <w:szCs w:val="24"/>
        </w:rPr>
        <w:t>Plan</w:t>
      </w:r>
      <w:r w:rsidRPr="00543FE6">
        <w:rPr>
          <w:rFonts w:ascii="Times New Roman" w:hAnsi="Times New Roman"/>
          <w:sz w:val="24"/>
          <w:szCs w:val="24"/>
        </w:rPr>
        <w:t xml:space="preserve"> at least two research objectives relevant to the scenario.</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2</w:t>
      </w:r>
      <w:r w:rsidR="00EE2B6F" w:rsidRPr="00EE2B6F">
        <w:rPr>
          <w:rFonts w:ascii="Segoe UI" w:hAnsi="Segoe UI" w:cs="Segoe UI"/>
          <w:b/>
          <w:color w:val="0D0D0D"/>
          <w:shd w:val="clear" w:color="auto" w:fill="FFFFFF"/>
        </w:rPr>
        <w:t>)</w:t>
      </w:r>
    </w:p>
    <w:p w:rsidR="00543FE6" w:rsidRDefault="00543FE6" w:rsidP="008C6DF0">
      <w:pPr>
        <w:jc w:val="both"/>
        <w:rPr>
          <w:rFonts w:ascii="Times New Roman" w:hAnsi="Times New Roman"/>
          <w:sz w:val="24"/>
          <w:szCs w:val="24"/>
        </w:rPr>
      </w:pPr>
    </w:p>
    <w:p w:rsidR="00543FE6" w:rsidRPr="00543FE6" w:rsidRDefault="00543FE6" w:rsidP="00543FE6">
      <w:pPr>
        <w:rPr>
          <w:rFonts w:ascii="Times New Roman" w:hAnsi="Times New Roman"/>
          <w:sz w:val="24"/>
          <w:szCs w:val="24"/>
        </w:rPr>
      </w:pPr>
      <w:r>
        <w:rPr>
          <w:rFonts w:ascii="Times New Roman" w:hAnsi="Times New Roman"/>
          <w:b/>
          <w:sz w:val="24"/>
          <w:szCs w:val="24"/>
        </w:rPr>
        <w:t>Q. No. 3</w:t>
      </w:r>
    </w:p>
    <w:p w:rsidR="00543FE6" w:rsidRDefault="00543FE6" w:rsidP="00543FE6">
      <w:pPr>
        <w:rPr>
          <w:rFonts w:ascii="Times New Roman" w:hAnsi="Times New Roman"/>
          <w:sz w:val="24"/>
          <w:szCs w:val="24"/>
        </w:rPr>
      </w:pPr>
    </w:p>
    <w:p w:rsidR="000F0586" w:rsidRPr="000F0586" w:rsidRDefault="000F0586" w:rsidP="000F0586">
      <w:pPr>
        <w:jc w:val="both"/>
        <w:rPr>
          <w:rFonts w:ascii="Times New Roman" w:hAnsi="Times New Roman"/>
          <w:sz w:val="24"/>
          <w:szCs w:val="24"/>
        </w:rPr>
      </w:pPr>
      <w:r w:rsidRPr="000F0586">
        <w:rPr>
          <w:rFonts w:ascii="Times New Roman" w:hAnsi="Times New Roman"/>
          <w:sz w:val="24"/>
          <w:szCs w:val="24"/>
        </w:rPr>
        <w:t xml:space="preserve">In the vibrant town of Glenwood, </w:t>
      </w:r>
      <w:proofErr w:type="gramStart"/>
      <w:r w:rsidRPr="000F0586">
        <w:rPr>
          <w:rFonts w:ascii="Times New Roman" w:hAnsi="Times New Roman"/>
          <w:sz w:val="24"/>
          <w:szCs w:val="24"/>
        </w:rPr>
        <w:t>there's</w:t>
      </w:r>
      <w:proofErr w:type="gramEnd"/>
      <w:r w:rsidRPr="000F0586">
        <w:rPr>
          <w:rFonts w:ascii="Times New Roman" w:hAnsi="Times New Roman"/>
          <w:sz w:val="24"/>
          <w:szCs w:val="24"/>
        </w:rPr>
        <w:t xml:space="preserve"> a forward-thinking consulting firm called "Peak Performance Partners." Renowned for its innovative strategies and commitment to employee development, Peak Performance Partners is dedicated to fostering a culture of continuous learning and growth. The company's HR team is always on the lookout for ways to empower their employees, so they decide to launch a skill-sharing initiative.</w:t>
      </w:r>
    </w:p>
    <w:p w:rsidR="000F0586" w:rsidRPr="000F0586" w:rsidRDefault="000F0586" w:rsidP="000F0586">
      <w:pPr>
        <w:jc w:val="both"/>
        <w:rPr>
          <w:rFonts w:ascii="Times New Roman" w:hAnsi="Times New Roman"/>
          <w:sz w:val="24"/>
          <w:szCs w:val="24"/>
        </w:rPr>
      </w:pPr>
      <w:r w:rsidRPr="000F0586">
        <w:rPr>
          <w:rFonts w:ascii="Times New Roman" w:hAnsi="Times New Roman"/>
          <w:sz w:val="24"/>
          <w:szCs w:val="24"/>
        </w:rPr>
        <w:t xml:space="preserve">To </w:t>
      </w:r>
      <w:proofErr w:type="spellStart"/>
      <w:r w:rsidRPr="000F0586">
        <w:rPr>
          <w:rFonts w:ascii="Times New Roman" w:hAnsi="Times New Roman"/>
          <w:sz w:val="24"/>
          <w:szCs w:val="24"/>
        </w:rPr>
        <w:t>kickstart</w:t>
      </w:r>
      <w:proofErr w:type="spellEnd"/>
      <w:r w:rsidRPr="000F0586">
        <w:rPr>
          <w:rFonts w:ascii="Times New Roman" w:hAnsi="Times New Roman"/>
          <w:sz w:val="24"/>
          <w:szCs w:val="24"/>
        </w:rPr>
        <w:t xml:space="preserve"> this initiative, they want to understand what skills their employees are eager to learn and what expertise they can offer in return. They ponder whether employees who excel in project management might benefit from learning about data analysis, or if those skilled in client communication might be able to share insights on negotiation tactics. To gather insights, they decide to collect data from their staff.</w:t>
      </w:r>
    </w:p>
    <w:p w:rsidR="000F0586" w:rsidRDefault="000F0586" w:rsidP="000F0586">
      <w:pPr>
        <w:jc w:val="both"/>
        <w:rPr>
          <w:rFonts w:ascii="Times New Roman" w:hAnsi="Times New Roman"/>
          <w:sz w:val="24"/>
          <w:szCs w:val="24"/>
        </w:rPr>
      </w:pPr>
      <w:r w:rsidRPr="000F0586">
        <w:rPr>
          <w:rFonts w:ascii="Times New Roman" w:hAnsi="Times New Roman"/>
          <w:sz w:val="24"/>
          <w:szCs w:val="24"/>
        </w:rPr>
        <w:lastRenderedPageBreak/>
        <w:t>They conduct surveys and hold focus group discussions with employees to identify their learning and teaching preferences. Some employees express interest in enhancing their technical skills, others seek to develop their leadership abilities, and some are keen on improving their communication techniques. They also inquire about employees' areas of expertise and willingness to mentor their colleagues.</w:t>
      </w:r>
    </w:p>
    <w:p w:rsidR="00543FE6" w:rsidRDefault="00F8447B" w:rsidP="000F0586">
      <w:pPr>
        <w:jc w:val="both"/>
        <w:rPr>
          <w:rFonts w:ascii="Times New Roman" w:hAnsi="Times New Roman"/>
          <w:sz w:val="24"/>
          <w:szCs w:val="24"/>
        </w:rPr>
      </w:pPr>
      <w:r>
        <w:rPr>
          <w:rFonts w:ascii="Times New Roman" w:hAnsi="Times New Roman"/>
          <w:sz w:val="24"/>
          <w:szCs w:val="24"/>
        </w:rPr>
        <w:t>D</w:t>
      </w:r>
      <w:r w:rsidR="00543FE6">
        <w:rPr>
          <w:rFonts w:ascii="Times New Roman" w:hAnsi="Times New Roman"/>
          <w:sz w:val="24"/>
          <w:szCs w:val="24"/>
        </w:rPr>
        <w:t>ataset</w:t>
      </w:r>
      <w:r>
        <w:rPr>
          <w:rFonts w:ascii="Times New Roman" w:hAnsi="Times New Roman"/>
          <w:sz w:val="24"/>
          <w:szCs w:val="24"/>
        </w:rPr>
        <w:t>:</w:t>
      </w:r>
    </w:p>
    <w:p w:rsidR="00F8447B" w:rsidRDefault="00F8447B" w:rsidP="00543FE6">
      <w:pPr>
        <w:jc w:val="both"/>
        <w:rPr>
          <w:rFonts w:ascii="Times New Roman" w:hAnsi="Times New Roman"/>
          <w:sz w:val="24"/>
          <w:szCs w:val="24"/>
        </w:rPr>
      </w:pPr>
    </w:p>
    <w:tbl>
      <w:tblPr>
        <w:tblW w:w="8700" w:type="dxa"/>
        <w:tblInd w:w="-5" w:type="dxa"/>
        <w:tblLook w:val="04A0" w:firstRow="1" w:lastRow="0" w:firstColumn="1" w:lastColumn="0" w:noHBand="0" w:noVBand="1"/>
      </w:tblPr>
      <w:tblGrid>
        <w:gridCol w:w="1480"/>
        <w:gridCol w:w="2520"/>
        <w:gridCol w:w="2340"/>
        <w:gridCol w:w="2360"/>
      </w:tblGrid>
      <w:tr w:rsidR="00052E7D" w:rsidRPr="00052E7D" w:rsidTr="00052E7D">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b/>
                <w:bCs/>
                <w:color w:val="000000"/>
              </w:rPr>
            </w:pPr>
            <w:r w:rsidRPr="00052E7D">
              <w:rPr>
                <w:rFonts w:eastAsia="Times New Roman" w:cs="Calibri"/>
                <w:b/>
                <w:bCs/>
                <w:color w:val="000000"/>
              </w:rPr>
              <w:t>Employee ID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b/>
                <w:bCs/>
                <w:color w:val="000000"/>
              </w:rPr>
            </w:pPr>
            <w:r w:rsidRPr="00052E7D">
              <w:rPr>
                <w:rFonts w:eastAsia="Times New Roman" w:cs="Calibri"/>
                <w:b/>
                <w:bCs/>
                <w:color w:val="000000"/>
              </w:rPr>
              <w:t>Learning Preference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b/>
                <w:bCs/>
                <w:color w:val="000000"/>
              </w:rPr>
            </w:pPr>
            <w:r w:rsidRPr="00052E7D">
              <w:rPr>
                <w:rFonts w:eastAsia="Times New Roman" w:cs="Calibri"/>
                <w:b/>
                <w:bCs/>
                <w:color w:val="000000"/>
              </w:rPr>
              <w:t>Teaching Preference</w:t>
            </w:r>
          </w:p>
        </w:tc>
        <w:tc>
          <w:tcPr>
            <w:tcW w:w="2360" w:type="dxa"/>
            <w:tcBorders>
              <w:top w:val="single" w:sz="6" w:space="0" w:color="auto"/>
              <w:left w:val="nil"/>
              <w:bottom w:val="single" w:sz="6" w:space="0" w:color="auto"/>
              <w:right w:val="single" w:sz="6" w:space="0" w:color="auto"/>
            </w:tcBorders>
            <w:shd w:val="clear" w:color="auto" w:fill="auto"/>
            <w:noWrap/>
            <w:vAlign w:val="bottom"/>
            <w:hideMark/>
          </w:tcPr>
          <w:p w:rsidR="00052E7D" w:rsidRPr="00052E7D" w:rsidRDefault="00052E7D" w:rsidP="00052E7D">
            <w:pPr>
              <w:rPr>
                <w:rFonts w:eastAsia="Times New Roman" w:cs="Calibri"/>
                <w:b/>
                <w:bCs/>
                <w:color w:val="000000"/>
              </w:rPr>
            </w:pPr>
            <w:r w:rsidRPr="00052E7D">
              <w:rPr>
                <w:rFonts w:eastAsia="Times New Roman" w:cs="Calibri"/>
                <w:b/>
                <w:bCs/>
                <w:color w:val="000000"/>
              </w:rPr>
              <w:t>Expertise</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1</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Technical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Mentorship</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Project Management</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2</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Leadership Development</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Workshop Facilitation</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Strategic Planning</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3</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Communication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Peer Coaching</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Client Communication</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4</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Technical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Workshop Facilitation</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Data Analysis</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5</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Leadership Development</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Mentorship</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Team Leadership</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6</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Communication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Peer Coaching</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Negotiation Tactics</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7</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Technical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Mentorship</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Software Development</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8</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Leadership Development</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Workshop Facilitation</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Decision-Making Skills</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9</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Communication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Peer Coaching</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Presentation Skills</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10</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Technical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Workshop Facilitation</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Data Visualization</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11</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Leadership Development</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Mentorship</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Conflict Resolution</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12</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Communication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Peer Coaching</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Active Listening</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13</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Technical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Mentorship</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Quality Assurance</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14</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Leadership Development</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Workshop Facilitation</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Change Management</w:t>
            </w:r>
          </w:p>
        </w:tc>
      </w:tr>
      <w:tr w:rsidR="00052E7D" w:rsidRPr="00052E7D" w:rsidTr="00052E7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2E7D" w:rsidRPr="00052E7D" w:rsidRDefault="00052E7D" w:rsidP="00052E7D">
            <w:pPr>
              <w:jc w:val="right"/>
              <w:rPr>
                <w:rFonts w:eastAsia="Times New Roman" w:cs="Calibri"/>
                <w:color w:val="000000"/>
              </w:rPr>
            </w:pPr>
            <w:r w:rsidRPr="00052E7D">
              <w:rPr>
                <w:rFonts w:eastAsia="Times New Roman" w:cs="Calibri"/>
                <w:color w:val="000000"/>
              </w:rPr>
              <w:t>15</w:t>
            </w:r>
          </w:p>
        </w:tc>
        <w:tc>
          <w:tcPr>
            <w:tcW w:w="252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Communication Skills</w:t>
            </w:r>
          </w:p>
        </w:tc>
        <w:tc>
          <w:tcPr>
            <w:tcW w:w="234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Peer Coaching</w:t>
            </w:r>
          </w:p>
        </w:tc>
        <w:tc>
          <w:tcPr>
            <w:tcW w:w="2360" w:type="dxa"/>
            <w:tcBorders>
              <w:top w:val="nil"/>
              <w:left w:val="nil"/>
              <w:bottom w:val="single" w:sz="4" w:space="0" w:color="auto"/>
              <w:right w:val="single" w:sz="4" w:space="0" w:color="auto"/>
            </w:tcBorders>
            <w:shd w:val="clear" w:color="auto" w:fill="auto"/>
            <w:noWrap/>
            <w:vAlign w:val="bottom"/>
            <w:hideMark/>
          </w:tcPr>
          <w:p w:rsidR="00052E7D" w:rsidRPr="00052E7D" w:rsidRDefault="00052E7D" w:rsidP="00052E7D">
            <w:pPr>
              <w:rPr>
                <w:rFonts w:eastAsia="Times New Roman" w:cs="Calibri"/>
                <w:color w:val="000000"/>
              </w:rPr>
            </w:pPr>
            <w:r w:rsidRPr="00052E7D">
              <w:rPr>
                <w:rFonts w:eastAsia="Times New Roman" w:cs="Calibri"/>
                <w:color w:val="000000"/>
              </w:rPr>
              <w:t>Public Speaking</w:t>
            </w:r>
          </w:p>
        </w:tc>
      </w:tr>
    </w:tbl>
    <w:p w:rsidR="00F8447B" w:rsidRDefault="00F8447B" w:rsidP="00543FE6">
      <w:pPr>
        <w:jc w:val="both"/>
        <w:rPr>
          <w:rFonts w:ascii="Times New Roman" w:hAnsi="Times New Roman"/>
          <w:sz w:val="24"/>
          <w:szCs w:val="24"/>
        </w:rPr>
      </w:pPr>
    </w:p>
    <w:p w:rsidR="00F8447B" w:rsidRDefault="00F8447B" w:rsidP="00F8447B">
      <w:pPr>
        <w:rPr>
          <w:rFonts w:ascii="Times New Roman" w:hAnsi="Times New Roman"/>
          <w:sz w:val="24"/>
          <w:szCs w:val="24"/>
        </w:rPr>
      </w:pPr>
    </w:p>
    <w:p w:rsidR="00F8447B" w:rsidRDefault="00F8447B" w:rsidP="00F8447B">
      <w:pPr>
        <w:rPr>
          <w:rFonts w:ascii="Segoe UI" w:hAnsi="Segoe UI" w:cs="Segoe UI"/>
          <w:color w:val="0D0D0D"/>
          <w:shd w:val="clear" w:color="auto" w:fill="FFFFFF"/>
        </w:rPr>
      </w:pPr>
      <w:r w:rsidRPr="00346350">
        <w:rPr>
          <w:rFonts w:ascii="Times New Roman" w:hAnsi="Times New Roman"/>
          <w:sz w:val="24"/>
          <w:szCs w:val="24"/>
        </w:rPr>
        <w:t>Analyze the data to uncover valuable insights.</w:t>
      </w:r>
      <w:r w:rsidR="00EE2B6F">
        <w:rPr>
          <w:rFonts w:ascii="Segoe UI" w:hAnsi="Segoe UI" w:cs="Segoe UI"/>
          <w:color w:val="0D0D0D"/>
          <w:shd w:val="clear" w:color="auto" w:fill="FFFFFF"/>
        </w:rPr>
        <w:t xml:space="preserve"> </w:t>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sidRPr="00EE2B6F">
        <w:rPr>
          <w:rFonts w:ascii="Segoe UI" w:hAnsi="Segoe UI" w:cs="Segoe UI"/>
          <w:b/>
          <w:color w:val="0D0D0D"/>
          <w:shd w:val="clear" w:color="auto" w:fill="FFFFFF"/>
        </w:rPr>
        <w:t>(Marks 8)</w:t>
      </w:r>
      <w:r w:rsidR="00EE2B6F">
        <w:rPr>
          <w:rFonts w:ascii="Segoe UI" w:hAnsi="Segoe UI" w:cs="Segoe UI"/>
          <w:color w:val="0D0D0D"/>
          <w:shd w:val="clear" w:color="auto" w:fill="FFFFFF"/>
        </w:rPr>
        <w:t xml:space="preserve"> </w:t>
      </w:r>
    </w:p>
    <w:p w:rsidR="00F8447B" w:rsidRDefault="00F8447B" w:rsidP="00F8447B">
      <w:pPr>
        <w:rPr>
          <w:rFonts w:ascii="Segoe UI" w:hAnsi="Segoe UI" w:cs="Segoe UI"/>
          <w:color w:val="0D0D0D"/>
          <w:shd w:val="clear" w:color="auto" w:fill="FFFFFF"/>
        </w:rPr>
      </w:pPr>
    </w:p>
    <w:p w:rsidR="00205D87" w:rsidRPr="00543FE6" w:rsidRDefault="00205D87" w:rsidP="00205D87">
      <w:pPr>
        <w:rPr>
          <w:rFonts w:ascii="Times New Roman" w:hAnsi="Times New Roman"/>
          <w:sz w:val="24"/>
          <w:szCs w:val="24"/>
        </w:rPr>
      </w:pPr>
      <w:r>
        <w:rPr>
          <w:rFonts w:ascii="Times New Roman" w:hAnsi="Times New Roman"/>
          <w:b/>
          <w:sz w:val="24"/>
          <w:szCs w:val="24"/>
        </w:rPr>
        <w:t>Q. No. 4</w:t>
      </w:r>
    </w:p>
    <w:p w:rsidR="00205D87" w:rsidRDefault="00205D87" w:rsidP="00F8447B">
      <w:pPr>
        <w:jc w:val="both"/>
        <w:rPr>
          <w:rFonts w:ascii="Times New Roman" w:hAnsi="Times New Roman"/>
          <w:sz w:val="24"/>
          <w:szCs w:val="24"/>
        </w:rPr>
      </w:pPr>
    </w:p>
    <w:p w:rsidR="00526697" w:rsidRPr="00526697" w:rsidRDefault="00526697" w:rsidP="00526697">
      <w:pPr>
        <w:jc w:val="both"/>
        <w:rPr>
          <w:rFonts w:ascii="Times New Roman" w:hAnsi="Times New Roman"/>
          <w:sz w:val="24"/>
          <w:szCs w:val="24"/>
        </w:rPr>
      </w:pPr>
      <w:r w:rsidRPr="00526697">
        <w:rPr>
          <w:rFonts w:ascii="Times New Roman" w:hAnsi="Times New Roman"/>
          <w:sz w:val="24"/>
          <w:szCs w:val="24"/>
        </w:rPr>
        <w:t xml:space="preserve">In the vibrant city of </w:t>
      </w:r>
      <w:proofErr w:type="spellStart"/>
      <w:r w:rsidRPr="00526697">
        <w:rPr>
          <w:rFonts w:ascii="Times New Roman" w:hAnsi="Times New Roman"/>
          <w:sz w:val="24"/>
          <w:szCs w:val="24"/>
        </w:rPr>
        <w:t>Bayshore</w:t>
      </w:r>
      <w:proofErr w:type="spellEnd"/>
      <w:r w:rsidRPr="00526697">
        <w:rPr>
          <w:rFonts w:ascii="Times New Roman" w:hAnsi="Times New Roman"/>
          <w:sz w:val="24"/>
          <w:szCs w:val="24"/>
        </w:rPr>
        <w:t xml:space="preserve">, settled along the shimmering shores of a pristine bay, a forward-thinking financial consultancy named </w:t>
      </w:r>
      <w:proofErr w:type="spellStart"/>
      <w:r w:rsidRPr="00526697">
        <w:rPr>
          <w:rFonts w:ascii="Times New Roman" w:hAnsi="Times New Roman"/>
          <w:sz w:val="24"/>
          <w:szCs w:val="24"/>
        </w:rPr>
        <w:t>BayFin</w:t>
      </w:r>
      <w:proofErr w:type="spellEnd"/>
      <w:r w:rsidRPr="00526697">
        <w:rPr>
          <w:rFonts w:ascii="Times New Roman" w:hAnsi="Times New Roman"/>
          <w:sz w:val="24"/>
          <w:szCs w:val="24"/>
        </w:rPr>
        <w:t xml:space="preserve"> aimed to unravel the mysteries of investment performance. With a fusion of expertise and innovation, they delved into a fresh dataset, eager to uncover the drivers of financial success in the ever-evolving market landscape.</w:t>
      </w:r>
    </w:p>
    <w:p w:rsidR="00526697" w:rsidRPr="00526697" w:rsidRDefault="00526697" w:rsidP="00526697">
      <w:pPr>
        <w:jc w:val="both"/>
        <w:rPr>
          <w:rFonts w:ascii="Times New Roman" w:hAnsi="Times New Roman"/>
          <w:sz w:val="24"/>
          <w:szCs w:val="24"/>
        </w:rPr>
      </w:pPr>
      <w:r w:rsidRPr="00526697">
        <w:rPr>
          <w:rFonts w:ascii="Times New Roman" w:hAnsi="Times New Roman"/>
          <w:sz w:val="24"/>
          <w:szCs w:val="24"/>
        </w:rPr>
        <w:t>Their dataset featured an array of metrics, each offering valuable insights into investment performance and market dynamics:</w:t>
      </w:r>
    </w:p>
    <w:p w:rsidR="00526697" w:rsidRPr="00526697" w:rsidRDefault="00526697" w:rsidP="00526697">
      <w:pPr>
        <w:jc w:val="both"/>
        <w:rPr>
          <w:rFonts w:ascii="Times New Roman" w:hAnsi="Times New Roman"/>
          <w:sz w:val="24"/>
          <w:szCs w:val="24"/>
        </w:rPr>
      </w:pPr>
      <w:r w:rsidRPr="00526697">
        <w:rPr>
          <w:rFonts w:ascii="Times New Roman" w:hAnsi="Times New Roman"/>
          <w:sz w:val="24"/>
          <w:szCs w:val="24"/>
        </w:rPr>
        <w:t>Dependent Variable:</w:t>
      </w:r>
    </w:p>
    <w:p w:rsidR="00526697" w:rsidRPr="00526697" w:rsidRDefault="00526697" w:rsidP="00526697">
      <w:pPr>
        <w:pStyle w:val="ListParagraph"/>
        <w:numPr>
          <w:ilvl w:val="0"/>
          <w:numId w:val="8"/>
        </w:numPr>
        <w:jc w:val="both"/>
        <w:rPr>
          <w:rFonts w:ascii="Times New Roman" w:hAnsi="Times New Roman"/>
          <w:sz w:val="24"/>
          <w:szCs w:val="24"/>
        </w:rPr>
      </w:pPr>
      <w:r w:rsidRPr="00526697">
        <w:rPr>
          <w:rFonts w:ascii="Times New Roman" w:hAnsi="Times New Roman"/>
          <w:sz w:val="24"/>
          <w:szCs w:val="24"/>
        </w:rPr>
        <w:t>Portfolio Return Rate: The annualized rate of return on investment portfolios, measured as a percentage.</w:t>
      </w:r>
    </w:p>
    <w:p w:rsidR="00526697" w:rsidRPr="00526697" w:rsidRDefault="00526697" w:rsidP="00526697">
      <w:pPr>
        <w:jc w:val="both"/>
        <w:rPr>
          <w:rFonts w:ascii="Times New Roman" w:hAnsi="Times New Roman"/>
          <w:sz w:val="24"/>
          <w:szCs w:val="24"/>
        </w:rPr>
      </w:pPr>
      <w:r w:rsidRPr="00526697">
        <w:rPr>
          <w:rFonts w:ascii="Times New Roman" w:hAnsi="Times New Roman"/>
          <w:sz w:val="24"/>
          <w:szCs w:val="24"/>
        </w:rPr>
        <w:t>Independent Variables:</w:t>
      </w:r>
    </w:p>
    <w:p w:rsidR="00526697" w:rsidRPr="00526697" w:rsidRDefault="00526697" w:rsidP="00526697">
      <w:pPr>
        <w:pStyle w:val="ListParagraph"/>
        <w:numPr>
          <w:ilvl w:val="0"/>
          <w:numId w:val="8"/>
        </w:numPr>
        <w:jc w:val="both"/>
        <w:rPr>
          <w:rFonts w:ascii="Times New Roman" w:hAnsi="Times New Roman"/>
          <w:sz w:val="24"/>
          <w:szCs w:val="24"/>
        </w:rPr>
      </w:pPr>
      <w:r w:rsidRPr="00526697">
        <w:rPr>
          <w:rFonts w:ascii="Times New Roman" w:hAnsi="Times New Roman"/>
          <w:sz w:val="24"/>
          <w:szCs w:val="24"/>
        </w:rPr>
        <w:t>Economic Growth Rate: The annual rate of economic growth, measured as a percentage.</w:t>
      </w:r>
    </w:p>
    <w:p w:rsidR="00526697" w:rsidRPr="00526697" w:rsidRDefault="00526697" w:rsidP="00526697">
      <w:pPr>
        <w:pStyle w:val="ListParagraph"/>
        <w:numPr>
          <w:ilvl w:val="0"/>
          <w:numId w:val="8"/>
        </w:numPr>
        <w:jc w:val="both"/>
        <w:rPr>
          <w:rFonts w:ascii="Times New Roman" w:hAnsi="Times New Roman"/>
          <w:sz w:val="24"/>
          <w:szCs w:val="24"/>
        </w:rPr>
      </w:pPr>
      <w:r w:rsidRPr="00526697">
        <w:rPr>
          <w:rFonts w:ascii="Times New Roman" w:hAnsi="Times New Roman"/>
          <w:sz w:val="24"/>
          <w:szCs w:val="24"/>
        </w:rPr>
        <w:t>Interest Rate: The prevailing interest rate, influencing the cost of borrowing and lending, measured as a percentage.</w:t>
      </w:r>
    </w:p>
    <w:p w:rsidR="00526697" w:rsidRPr="00526697" w:rsidRDefault="00526697" w:rsidP="00526697">
      <w:pPr>
        <w:pStyle w:val="ListParagraph"/>
        <w:numPr>
          <w:ilvl w:val="0"/>
          <w:numId w:val="8"/>
        </w:numPr>
        <w:jc w:val="both"/>
        <w:rPr>
          <w:rFonts w:ascii="Times New Roman" w:hAnsi="Times New Roman"/>
          <w:sz w:val="24"/>
          <w:szCs w:val="24"/>
        </w:rPr>
      </w:pPr>
      <w:r w:rsidRPr="00526697">
        <w:rPr>
          <w:rFonts w:ascii="Times New Roman" w:hAnsi="Times New Roman"/>
          <w:sz w:val="24"/>
          <w:szCs w:val="24"/>
        </w:rPr>
        <w:t>Stock Market Volatility: The degree of fluctuation in stock prices, indicative of market risk, measured as a standard deviation.</w:t>
      </w:r>
    </w:p>
    <w:p w:rsidR="00526697" w:rsidRPr="00526697" w:rsidRDefault="00526697" w:rsidP="00526697">
      <w:pPr>
        <w:pStyle w:val="ListParagraph"/>
        <w:numPr>
          <w:ilvl w:val="0"/>
          <w:numId w:val="8"/>
        </w:numPr>
        <w:jc w:val="both"/>
        <w:rPr>
          <w:rFonts w:ascii="Times New Roman" w:hAnsi="Times New Roman"/>
          <w:sz w:val="24"/>
          <w:szCs w:val="24"/>
        </w:rPr>
      </w:pPr>
      <w:r w:rsidRPr="00526697">
        <w:rPr>
          <w:rFonts w:ascii="Times New Roman" w:hAnsi="Times New Roman"/>
          <w:sz w:val="24"/>
          <w:szCs w:val="24"/>
        </w:rPr>
        <w:t xml:space="preserve">Inflation Rate: The annual rate of inflation, </w:t>
      </w:r>
      <w:proofErr w:type="gramStart"/>
      <w:r w:rsidRPr="00526697">
        <w:rPr>
          <w:rFonts w:ascii="Times New Roman" w:hAnsi="Times New Roman"/>
          <w:sz w:val="24"/>
          <w:szCs w:val="24"/>
        </w:rPr>
        <w:t>impacting</w:t>
      </w:r>
      <w:proofErr w:type="gramEnd"/>
      <w:r w:rsidRPr="00526697">
        <w:rPr>
          <w:rFonts w:ascii="Times New Roman" w:hAnsi="Times New Roman"/>
          <w:sz w:val="24"/>
          <w:szCs w:val="24"/>
        </w:rPr>
        <w:t xml:space="preserve"> the purchasing power of money, measured as a percentage.</w:t>
      </w:r>
    </w:p>
    <w:p w:rsidR="00526697" w:rsidRPr="00526697" w:rsidRDefault="00526697" w:rsidP="00526697">
      <w:pPr>
        <w:pStyle w:val="ListParagraph"/>
        <w:numPr>
          <w:ilvl w:val="0"/>
          <w:numId w:val="8"/>
        </w:numPr>
        <w:jc w:val="both"/>
        <w:rPr>
          <w:rFonts w:ascii="Times New Roman" w:hAnsi="Times New Roman"/>
          <w:sz w:val="24"/>
          <w:szCs w:val="24"/>
        </w:rPr>
      </w:pPr>
      <w:r w:rsidRPr="00526697">
        <w:rPr>
          <w:rFonts w:ascii="Times New Roman" w:hAnsi="Times New Roman"/>
          <w:sz w:val="24"/>
          <w:szCs w:val="24"/>
        </w:rPr>
        <w:t>Gross Domestic Product (GDP): The total value of goods and services produced within a country's borders, providing insights into overall economic health, measured in billions of dollars.</w:t>
      </w:r>
    </w:p>
    <w:p w:rsidR="00526697" w:rsidRPr="00526697" w:rsidRDefault="00526697" w:rsidP="00526697">
      <w:pPr>
        <w:jc w:val="both"/>
        <w:rPr>
          <w:rFonts w:ascii="Times New Roman" w:hAnsi="Times New Roman"/>
          <w:sz w:val="24"/>
          <w:szCs w:val="24"/>
        </w:rPr>
      </w:pPr>
      <w:r w:rsidRPr="00526697">
        <w:rPr>
          <w:rFonts w:ascii="Times New Roman" w:hAnsi="Times New Roman"/>
          <w:sz w:val="24"/>
          <w:szCs w:val="24"/>
        </w:rPr>
        <w:t xml:space="preserve">Gathered around their sleek conference table overlooking the bay, the </w:t>
      </w:r>
      <w:proofErr w:type="spellStart"/>
      <w:r w:rsidRPr="00526697">
        <w:rPr>
          <w:rFonts w:ascii="Times New Roman" w:hAnsi="Times New Roman"/>
          <w:sz w:val="24"/>
          <w:szCs w:val="24"/>
        </w:rPr>
        <w:t>BayFin</w:t>
      </w:r>
      <w:proofErr w:type="spellEnd"/>
      <w:r w:rsidRPr="00526697">
        <w:rPr>
          <w:rFonts w:ascii="Times New Roman" w:hAnsi="Times New Roman"/>
          <w:sz w:val="24"/>
          <w:szCs w:val="24"/>
        </w:rPr>
        <w:t xml:space="preserve"> team eagerly dove into their dataset, poised to extract valuable insights that would guide their clients' investment strategies to success.</w:t>
      </w:r>
    </w:p>
    <w:p w:rsidR="00F8447B" w:rsidRDefault="00F8447B" w:rsidP="00F8447B">
      <w:pPr>
        <w:jc w:val="both"/>
        <w:rPr>
          <w:rFonts w:ascii="Times New Roman" w:hAnsi="Times New Roman"/>
          <w:sz w:val="24"/>
          <w:szCs w:val="24"/>
        </w:rPr>
      </w:pPr>
    </w:p>
    <w:tbl>
      <w:tblPr>
        <w:tblW w:w="9720" w:type="dxa"/>
        <w:tblInd w:w="-10" w:type="dxa"/>
        <w:tblLook w:val="04A0" w:firstRow="1" w:lastRow="0" w:firstColumn="1" w:lastColumn="0" w:noHBand="0" w:noVBand="1"/>
      </w:tblPr>
      <w:tblGrid>
        <w:gridCol w:w="1240"/>
        <w:gridCol w:w="1320"/>
        <w:gridCol w:w="1180"/>
        <w:gridCol w:w="1360"/>
        <w:gridCol w:w="1120"/>
        <w:gridCol w:w="1840"/>
        <w:gridCol w:w="1660"/>
      </w:tblGrid>
      <w:tr w:rsidR="00526697" w:rsidRPr="00526697" w:rsidTr="00526697">
        <w:trPr>
          <w:trHeight w:val="1095"/>
        </w:trPr>
        <w:tc>
          <w:tcPr>
            <w:tcW w:w="12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6697" w:rsidRPr="00526697" w:rsidRDefault="00526697" w:rsidP="00526697">
            <w:pPr>
              <w:jc w:val="center"/>
              <w:rPr>
                <w:rFonts w:ascii="Times New Roman" w:eastAsia="Times New Roman" w:hAnsi="Times New Roman"/>
                <w:b/>
                <w:bCs/>
                <w:color w:val="000000"/>
                <w:sz w:val="21"/>
                <w:szCs w:val="21"/>
              </w:rPr>
            </w:pPr>
            <w:r w:rsidRPr="00526697">
              <w:rPr>
                <w:rFonts w:ascii="Times New Roman" w:eastAsia="Times New Roman" w:hAnsi="Times New Roman"/>
                <w:b/>
                <w:bCs/>
                <w:color w:val="000000"/>
                <w:sz w:val="21"/>
                <w:szCs w:val="21"/>
              </w:rPr>
              <w:lastRenderedPageBreak/>
              <w:t>Investment ID</w:t>
            </w:r>
          </w:p>
        </w:tc>
        <w:tc>
          <w:tcPr>
            <w:tcW w:w="1320" w:type="dxa"/>
            <w:tcBorders>
              <w:top w:val="single" w:sz="8" w:space="0" w:color="auto"/>
              <w:left w:val="nil"/>
              <w:bottom w:val="single" w:sz="8" w:space="0" w:color="auto"/>
              <w:right w:val="single" w:sz="4" w:space="0" w:color="auto"/>
            </w:tcBorders>
            <w:shd w:val="clear" w:color="auto" w:fill="auto"/>
            <w:vAlign w:val="center"/>
            <w:hideMark/>
          </w:tcPr>
          <w:p w:rsidR="00526697" w:rsidRPr="00526697" w:rsidRDefault="00526697" w:rsidP="00526697">
            <w:pPr>
              <w:jc w:val="center"/>
              <w:rPr>
                <w:rFonts w:ascii="Times New Roman" w:eastAsia="Times New Roman" w:hAnsi="Times New Roman"/>
                <w:b/>
                <w:bCs/>
                <w:color w:val="000000"/>
                <w:sz w:val="21"/>
                <w:szCs w:val="21"/>
              </w:rPr>
            </w:pPr>
            <w:r w:rsidRPr="00526697">
              <w:rPr>
                <w:rFonts w:ascii="Times New Roman" w:eastAsia="Times New Roman" w:hAnsi="Times New Roman"/>
                <w:b/>
                <w:bCs/>
                <w:color w:val="000000"/>
                <w:sz w:val="21"/>
                <w:szCs w:val="21"/>
              </w:rPr>
              <w:t>Economic Growth Rate (%)</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526697" w:rsidRPr="00526697" w:rsidRDefault="00526697" w:rsidP="00526697">
            <w:pPr>
              <w:jc w:val="center"/>
              <w:rPr>
                <w:rFonts w:ascii="Times New Roman" w:eastAsia="Times New Roman" w:hAnsi="Times New Roman"/>
                <w:b/>
                <w:bCs/>
                <w:color w:val="000000"/>
                <w:sz w:val="21"/>
                <w:szCs w:val="21"/>
              </w:rPr>
            </w:pPr>
            <w:r w:rsidRPr="00526697">
              <w:rPr>
                <w:rFonts w:ascii="Times New Roman" w:eastAsia="Times New Roman" w:hAnsi="Times New Roman"/>
                <w:b/>
                <w:bCs/>
                <w:color w:val="000000"/>
                <w:sz w:val="21"/>
                <w:szCs w:val="21"/>
              </w:rPr>
              <w:t>Interest Rate (%)</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526697" w:rsidRPr="00526697" w:rsidRDefault="00526697" w:rsidP="00526697">
            <w:pPr>
              <w:jc w:val="center"/>
              <w:rPr>
                <w:rFonts w:ascii="Times New Roman" w:eastAsia="Times New Roman" w:hAnsi="Times New Roman"/>
                <w:b/>
                <w:bCs/>
                <w:color w:val="000000"/>
                <w:sz w:val="21"/>
                <w:szCs w:val="21"/>
              </w:rPr>
            </w:pPr>
            <w:r w:rsidRPr="00526697">
              <w:rPr>
                <w:rFonts w:ascii="Times New Roman" w:eastAsia="Times New Roman" w:hAnsi="Times New Roman"/>
                <w:b/>
                <w:bCs/>
                <w:color w:val="000000"/>
                <w:sz w:val="21"/>
                <w:szCs w:val="21"/>
              </w:rPr>
              <w:t>Stock Market Volatility (%)</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526697" w:rsidRPr="00526697" w:rsidRDefault="00526697" w:rsidP="00526697">
            <w:pPr>
              <w:jc w:val="center"/>
              <w:rPr>
                <w:rFonts w:ascii="Times New Roman" w:eastAsia="Times New Roman" w:hAnsi="Times New Roman"/>
                <w:b/>
                <w:bCs/>
                <w:color w:val="000000"/>
                <w:sz w:val="21"/>
                <w:szCs w:val="21"/>
              </w:rPr>
            </w:pPr>
            <w:r w:rsidRPr="00526697">
              <w:rPr>
                <w:rFonts w:ascii="Times New Roman" w:eastAsia="Times New Roman" w:hAnsi="Times New Roman"/>
                <w:b/>
                <w:bCs/>
                <w:color w:val="000000"/>
                <w:sz w:val="21"/>
                <w:szCs w:val="21"/>
              </w:rPr>
              <w:t>Inflation Rate (%)</w:t>
            </w:r>
          </w:p>
        </w:tc>
        <w:tc>
          <w:tcPr>
            <w:tcW w:w="1840" w:type="dxa"/>
            <w:tcBorders>
              <w:top w:val="single" w:sz="8" w:space="0" w:color="auto"/>
              <w:left w:val="nil"/>
              <w:bottom w:val="single" w:sz="8" w:space="0" w:color="auto"/>
              <w:right w:val="single" w:sz="4" w:space="0" w:color="auto"/>
            </w:tcBorders>
            <w:shd w:val="clear" w:color="auto" w:fill="auto"/>
            <w:vAlign w:val="center"/>
            <w:hideMark/>
          </w:tcPr>
          <w:p w:rsidR="00526697" w:rsidRPr="00526697" w:rsidRDefault="00526697" w:rsidP="00526697">
            <w:pPr>
              <w:jc w:val="center"/>
              <w:rPr>
                <w:rFonts w:ascii="Times New Roman" w:eastAsia="Times New Roman" w:hAnsi="Times New Roman"/>
                <w:b/>
                <w:bCs/>
                <w:color w:val="000000"/>
                <w:sz w:val="21"/>
                <w:szCs w:val="21"/>
              </w:rPr>
            </w:pPr>
            <w:r w:rsidRPr="00526697">
              <w:rPr>
                <w:rFonts w:ascii="Times New Roman" w:eastAsia="Times New Roman" w:hAnsi="Times New Roman"/>
                <w:b/>
                <w:bCs/>
                <w:color w:val="000000"/>
                <w:sz w:val="21"/>
                <w:szCs w:val="21"/>
              </w:rPr>
              <w:t>Gross Domestic Product (GDP) (Billions)</w:t>
            </w:r>
          </w:p>
        </w:tc>
        <w:tc>
          <w:tcPr>
            <w:tcW w:w="1660" w:type="dxa"/>
            <w:tcBorders>
              <w:top w:val="single" w:sz="6" w:space="0" w:color="auto"/>
              <w:left w:val="nil"/>
              <w:bottom w:val="single" w:sz="6" w:space="0" w:color="auto"/>
              <w:right w:val="single" w:sz="6" w:space="0" w:color="auto"/>
            </w:tcBorders>
            <w:shd w:val="clear" w:color="auto" w:fill="auto"/>
            <w:vAlign w:val="center"/>
            <w:hideMark/>
          </w:tcPr>
          <w:p w:rsidR="00526697" w:rsidRPr="00526697" w:rsidRDefault="00526697" w:rsidP="00526697">
            <w:pPr>
              <w:jc w:val="center"/>
              <w:rPr>
                <w:rFonts w:ascii="Times New Roman" w:eastAsia="Times New Roman" w:hAnsi="Times New Roman"/>
                <w:b/>
                <w:bCs/>
                <w:color w:val="000000"/>
                <w:sz w:val="21"/>
                <w:szCs w:val="21"/>
              </w:rPr>
            </w:pPr>
            <w:r w:rsidRPr="00526697">
              <w:rPr>
                <w:rFonts w:ascii="Times New Roman" w:eastAsia="Times New Roman" w:hAnsi="Times New Roman"/>
                <w:b/>
                <w:bCs/>
                <w:color w:val="000000"/>
                <w:sz w:val="21"/>
                <w:szCs w:val="21"/>
              </w:rPr>
              <w:t>Portfolio Return Rate (%)</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3.5</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5</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12</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200</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8.5</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4.5</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10.5</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2.5</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220</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9</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3.2</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5.5</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14</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1.8</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190</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3.8</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11.5</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2.2</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210</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8.8</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5</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4.2</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4.2</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12.8</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2.6</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225</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9.2</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6</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3.6</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5.2</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13.2</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1.5</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205</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8.3</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7</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3.9</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4.3</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10.8</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2.8</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215</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9.1</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3.3</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5.3</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13.5</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1.9</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195</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8.1</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9</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4.1</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4.1</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11.2</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2.3</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230</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9.5</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10</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3.7</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5.1</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12</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2.1</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210</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8.6</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11</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4.3</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4.4</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10.2</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2.7</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235</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9.3</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12</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3.5</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5.4</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13</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1.7</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198</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8.2</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13</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4.2</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11</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2.4</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220</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9</w:t>
            </w:r>
          </w:p>
        </w:tc>
      </w:tr>
      <w:tr w:rsidR="00526697" w:rsidRPr="00526697" w:rsidTr="00526697">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14</w:t>
            </w:r>
          </w:p>
        </w:tc>
        <w:tc>
          <w:tcPr>
            <w:tcW w:w="13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3.8</w:t>
            </w:r>
          </w:p>
        </w:tc>
        <w:tc>
          <w:tcPr>
            <w:tcW w:w="118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5</w:t>
            </w:r>
          </w:p>
        </w:tc>
        <w:tc>
          <w:tcPr>
            <w:tcW w:w="136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12.5</w:t>
            </w:r>
          </w:p>
        </w:tc>
        <w:tc>
          <w:tcPr>
            <w:tcW w:w="112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w:t>
            </w:r>
          </w:p>
        </w:tc>
        <w:tc>
          <w:tcPr>
            <w:tcW w:w="1840" w:type="dxa"/>
            <w:tcBorders>
              <w:top w:val="nil"/>
              <w:left w:val="nil"/>
              <w:bottom w:val="single" w:sz="4"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205</w:t>
            </w:r>
          </w:p>
        </w:tc>
        <w:tc>
          <w:tcPr>
            <w:tcW w:w="1660" w:type="dxa"/>
            <w:tcBorders>
              <w:top w:val="nil"/>
              <w:left w:val="nil"/>
              <w:bottom w:val="single" w:sz="4"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8.7</w:t>
            </w:r>
          </w:p>
        </w:tc>
      </w:tr>
      <w:tr w:rsidR="00526697" w:rsidRPr="00526697" w:rsidTr="00526697">
        <w:trPr>
          <w:trHeight w:val="315"/>
        </w:trPr>
        <w:tc>
          <w:tcPr>
            <w:tcW w:w="1240" w:type="dxa"/>
            <w:tcBorders>
              <w:top w:val="nil"/>
              <w:left w:val="single" w:sz="8" w:space="0" w:color="auto"/>
              <w:bottom w:val="single" w:sz="8"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15</w:t>
            </w:r>
          </w:p>
        </w:tc>
        <w:tc>
          <w:tcPr>
            <w:tcW w:w="1320" w:type="dxa"/>
            <w:tcBorders>
              <w:top w:val="nil"/>
              <w:left w:val="nil"/>
              <w:bottom w:val="single" w:sz="8"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4.2</w:t>
            </w:r>
          </w:p>
        </w:tc>
        <w:tc>
          <w:tcPr>
            <w:tcW w:w="1180" w:type="dxa"/>
            <w:tcBorders>
              <w:top w:val="nil"/>
              <w:left w:val="nil"/>
              <w:bottom w:val="single" w:sz="8"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4.3</w:t>
            </w:r>
          </w:p>
        </w:tc>
        <w:tc>
          <w:tcPr>
            <w:tcW w:w="1360" w:type="dxa"/>
            <w:tcBorders>
              <w:top w:val="nil"/>
              <w:left w:val="nil"/>
              <w:bottom w:val="single" w:sz="8"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10.7</w:t>
            </w:r>
          </w:p>
        </w:tc>
        <w:tc>
          <w:tcPr>
            <w:tcW w:w="1120" w:type="dxa"/>
            <w:tcBorders>
              <w:top w:val="nil"/>
              <w:left w:val="nil"/>
              <w:bottom w:val="single" w:sz="8"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2.5</w:t>
            </w:r>
          </w:p>
        </w:tc>
        <w:tc>
          <w:tcPr>
            <w:tcW w:w="1840" w:type="dxa"/>
            <w:tcBorders>
              <w:top w:val="nil"/>
              <w:left w:val="nil"/>
              <w:bottom w:val="single" w:sz="8" w:space="0" w:color="auto"/>
              <w:right w:val="single" w:sz="4"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240</w:t>
            </w:r>
          </w:p>
        </w:tc>
        <w:tc>
          <w:tcPr>
            <w:tcW w:w="1660" w:type="dxa"/>
            <w:tcBorders>
              <w:top w:val="nil"/>
              <w:left w:val="nil"/>
              <w:bottom w:val="single" w:sz="8" w:space="0" w:color="auto"/>
              <w:right w:val="single" w:sz="8" w:space="0" w:color="auto"/>
            </w:tcBorders>
            <w:shd w:val="clear" w:color="auto" w:fill="auto"/>
            <w:vAlign w:val="center"/>
            <w:hideMark/>
          </w:tcPr>
          <w:p w:rsidR="00526697" w:rsidRPr="00526697" w:rsidRDefault="00526697" w:rsidP="00526697">
            <w:pPr>
              <w:jc w:val="right"/>
              <w:rPr>
                <w:rFonts w:ascii="Times New Roman" w:eastAsia="Times New Roman" w:hAnsi="Times New Roman"/>
                <w:color w:val="000000"/>
                <w:sz w:val="21"/>
                <w:szCs w:val="21"/>
              </w:rPr>
            </w:pPr>
            <w:r w:rsidRPr="00526697">
              <w:rPr>
                <w:rFonts w:ascii="Times New Roman" w:eastAsia="Times New Roman" w:hAnsi="Times New Roman"/>
                <w:color w:val="000000"/>
                <w:sz w:val="21"/>
                <w:szCs w:val="21"/>
              </w:rPr>
              <w:t>9.7</w:t>
            </w:r>
          </w:p>
        </w:tc>
      </w:tr>
    </w:tbl>
    <w:p w:rsidR="00F8447B" w:rsidRDefault="00F8447B" w:rsidP="00F8447B">
      <w:pPr>
        <w:jc w:val="both"/>
        <w:rPr>
          <w:rFonts w:ascii="Times New Roman" w:hAnsi="Times New Roman"/>
          <w:sz w:val="24"/>
          <w:szCs w:val="24"/>
        </w:rPr>
      </w:pPr>
    </w:p>
    <w:p w:rsidR="00972153" w:rsidRPr="00EE2B6F" w:rsidRDefault="00972153" w:rsidP="00F8447B">
      <w:pPr>
        <w:jc w:val="both"/>
        <w:rPr>
          <w:rFonts w:ascii="Times New Roman" w:hAnsi="Times New Roman"/>
          <w:b/>
          <w:sz w:val="24"/>
          <w:szCs w:val="24"/>
        </w:rPr>
      </w:pPr>
      <w:r w:rsidRPr="00EE2B6F">
        <w:rPr>
          <w:rFonts w:ascii="Times New Roman" w:hAnsi="Times New Roman"/>
          <w:b/>
          <w:sz w:val="24"/>
          <w:szCs w:val="24"/>
        </w:rPr>
        <w:t>Q</w:t>
      </w:r>
      <w:r w:rsidR="00205D87" w:rsidRPr="00EE2B6F">
        <w:rPr>
          <w:rFonts w:ascii="Times New Roman" w:hAnsi="Times New Roman"/>
          <w:b/>
          <w:sz w:val="24"/>
          <w:szCs w:val="24"/>
        </w:rPr>
        <w:t>uestions:</w:t>
      </w:r>
    </w:p>
    <w:p w:rsidR="00205D87" w:rsidRDefault="00205D87" w:rsidP="00205D87">
      <w:pPr>
        <w:pStyle w:val="ListParagraph"/>
        <w:numPr>
          <w:ilvl w:val="0"/>
          <w:numId w:val="7"/>
        </w:numPr>
        <w:jc w:val="both"/>
        <w:rPr>
          <w:rFonts w:ascii="Times New Roman" w:hAnsi="Times New Roman"/>
          <w:sz w:val="24"/>
          <w:szCs w:val="24"/>
        </w:rPr>
      </w:pPr>
      <w:r w:rsidRPr="00205D87">
        <w:rPr>
          <w:rFonts w:ascii="Times New Roman" w:hAnsi="Times New Roman"/>
          <w:sz w:val="24"/>
          <w:szCs w:val="24"/>
        </w:rPr>
        <w:t xml:space="preserve">Interpret the output and evaluate the significance of factors influencing </w:t>
      </w:r>
      <w:r w:rsidR="00526697">
        <w:rPr>
          <w:rFonts w:ascii="Times New Roman" w:hAnsi="Times New Roman"/>
          <w:sz w:val="24"/>
          <w:szCs w:val="24"/>
        </w:rPr>
        <w:t>investment performance</w:t>
      </w:r>
      <w:r w:rsidRPr="00205D87">
        <w:rPr>
          <w:rFonts w:ascii="Times New Roman" w:hAnsi="Times New Roman"/>
          <w:sz w:val="24"/>
          <w:szCs w:val="24"/>
        </w:rPr>
        <w:t>.</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6</w:t>
      </w:r>
      <w:r w:rsidR="00EE2B6F" w:rsidRPr="00EE2B6F">
        <w:rPr>
          <w:rFonts w:ascii="Segoe UI" w:hAnsi="Segoe UI" w:cs="Segoe UI"/>
          <w:b/>
          <w:color w:val="0D0D0D"/>
          <w:shd w:val="clear" w:color="auto" w:fill="FFFFFF"/>
        </w:rPr>
        <w:t>)</w:t>
      </w:r>
    </w:p>
    <w:p w:rsidR="00205D87" w:rsidRPr="00205D87" w:rsidRDefault="00205D87" w:rsidP="00205D87">
      <w:pPr>
        <w:pStyle w:val="ListParagraph"/>
        <w:numPr>
          <w:ilvl w:val="0"/>
          <w:numId w:val="7"/>
        </w:numPr>
        <w:jc w:val="both"/>
        <w:rPr>
          <w:rFonts w:ascii="Times New Roman" w:hAnsi="Times New Roman"/>
          <w:sz w:val="24"/>
          <w:szCs w:val="24"/>
        </w:rPr>
      </w:pPr>
      <w:r w:rsidRPr="00205D87">
        <w:rPr>
          <w:rFonts w:ascii="Times New Roman" w:hAnsi="Times New Roman"/>
          <w:sz w:val="24"/>
          <w:szCs w:val="24"/>
        </w:rPr>
        <w:t>Assess multicollinearity diagnostics and implement appropriate measures for mitigation if detected</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6</w:t>
      </w:r>
      <w:r w:rsidR="00EE2B6F" w:rsidRPr="00EE2B6F">
        <w:rPr>
          <w:rFonts w:ascii="Segoe UI" w:hAnsi="Segoe UI" w:cs="Segoe UI"/>
          <w:b/>
          <w:color w:val="0D0D0D"/>
          <w:shd w:val="clear" w:color="auto" w:fill="FFFFFF"/>
        </w:rPr>
        <w:t>)</w:t>
      </w:r>
    </w:p>
    <w:sectPr w:rsidR="00205D87" w:rsidRPr="00205D87"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3C0"/>
    <w:multiLevelType w:val="hybridMultilevel"/>
    <w:tmpl w:val="45DC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D11ED"/>
    <w:multiLevelType w:val="hybridMultilevel"/>
    <w:tmpl w:val="B7B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D56"/>
    <w:multiLevelType w:val="hybridMultilevel"/>
    <w:tmpl w:val="58FEA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30078C"/>
    <w:multiLevelType w:val="hybridMultilevel"/>
    <w:tmpl w:val="05F850B0"/>
    <w:lvl w:ilvl="0" w:tplc="85080A3C">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371B5"/>
    <w:multiLevelType w:val="hybridMultilevel"/>
    <w:tmpl w:val="67A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71DF0"/>
    <w:multiLevelType w:val="hybridMultilevel"/>
    <w:tmpl w:val="F2C07804"/>
    <w:lvl w:ilvl="0" w:tplc="2D568B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E3"/>
    <w:rsid w:val="00022B32"/>
    <w:rsid w:val="00052E7D"/>
    <w:rsid w:val="00097DBC"/>
    <w:rsid w:val="000C4673"/>
    <w:rsid w:val="000F0586"/>
    <w:rsid w:val="000F14AF"/>
    <w:rsid w:val="000F3CE3"/>
    <w:rsid w:val="00205D87"/>
    <w:rsid w:val="002102AF"/>
    <w:rsid w:val="00247451"/>
    <w:rsid w:val="002631EA"/>
    <w:rsid w:val="002E5DC4"/>
    <w:rsid w:val="0030074F"/>
    <w:rsid w:val="0030364E"/>
    <w:rsid w:val="00334D90"/>
    <w:rsid w:val="00346350"/>
    <w:rsid w:val="003E0D4E"/>
    <w:rsid w:val="004276E5"/>
    <w:rsid w:val="00486476"/>
    <w:rsid w:val="004A0DED"/>
    <w:rsid w:val="004D0FAA"/>
    <w:rsid w:val="004F682C"/>
    <w:rsid w:val="00500721"/>
    <w:rsid w:val="00526697"/>
    <w:rsid w:val="00543FE6"/>
    <w:rsid w:val="00581015"/>
    <w:rsid w:val="005F5CD4"/>
    <w:rsid w:val="0062760B"/>
    <w:rsid w:val="00694694"/>
    <w:rsid w:val="006B4E65"/>
    <w:rsid w:val="006B76A2"/>
    <w:rsid w:val="006C57C0"/>
    <w:rsid w:val="00752705"/>
    <w:rsid w:val="0078728E"/>
    <w:rsid w:val="00862910"/>
    <w:rsid w:val="008C6DF0"/>
    <w:rsid w:val="00972153"/>
    <w:rsid w:val="00A63B97"/>
    <w:rsid w:val="00A81618"/>
    <w:rsid w:val="00AB491B"/>
    <w:rsid w:val="00AE4360"/>
    <w:rsid w:val="00B13F33"/>
    <w:rsid w:val="00B77A8A"/>
    <w:rsid w:val="00C364A0"/>
    <w:rsid w:val="00C51A79"/>
    <w:rsid w:val="00C56BD8"/>
    <w:rsid w:val="00CF4F4A"/>
    <w:rsid w:val="00E04A01"/>
    <w:rsid w:val="00E13ECF"/>
    <w:rsid w:val="00EE0D63"/>
    <w:rsid w:val="00EE2B6F"/>
    <w:rsid w:val="00F24BB0"/>
    <w:rsid w:val="00F559A6"/>
    <w:rsid w:val="00F8447B"/>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9911">
      <w:bodyDiv w:val="1"/>
      <w:marLeft w:val="0"/>
      <w:marRight w:val="0"/>
      <w:marTop w:val="0"/>
      <w:marBottom w:val="0"/>
      <w:divBdr>
        <w:top w:val="none" w:sz="0" w:space="0" w:color="auto"/>
        <w:left w:val="none" w:sz="0" w:space="0" w:color="auto"/>
        <w:bottom w:val="none" w:sz="0" w:space="0" w:color="auto"/>
        <w:right w:val="none" w:sz="0" w:space="0" w:color="auto"/>
      </w:divBdr>
    </w:div>
    <w:div w:id="136577560">
      <w:bodyDiv w:val="1"/>
      <w:marLeft w:val="0"/>
      <w:marRight w:val="0"/>
      <w:marTop w:val="0"/>
      <w:marBottom w:val="0"/>
      <w:divBdr>
        <w:top w:val="none" w:sz="0" w:space="0" w:color="auto"/>
        <w:left w:val="none" w:sz="0" w:space="0" w:color="auto"/>
        <w:bottom w:val="none" w:sz="0" w:space="0" w:color="auto"/>
        <w:right w:val="none" w:sz="0" w:space="0" w:color="auto"/>
      </w:divBdr>
    </w:div>
    <w:div w:id="206068360">
      <w:bodyDiv w:val="1"/>
      <w:marLeft w:val="0"/>
      <w:marRight w:val="0"/>
      <w:marTop w:val="0"/>
      <w:marBottom w:val="0"/>
      <w:divBdr>
        <w:top w:val="none" w:sz="0" w:space="0" w:color="auto"/>
        <w:left w:val="none" w:sz="0" w:space="0" w:color="auto"/>
        <w:bottom w:val="none" w:sz="0" w:space="0" w:color="auto"/>
        <w:right w:val="none" w:sz="0" w:space="0" w:color="auto"/>
      </w:divBdr>
    </w:div>
    <w:div w:id="262954236">
      <w:bodyDiv w:val="1"/>
      <w:marLeft w:val="0"/>
      <w:marRight w:val="0"/>
      <w:marTop w:val="0"/>
      <w:marBottom w:val="0"/>
      <w:divBdr>
        <w:top w:val="none" w:sz="0" w:space="0" w:color="auto"/>
        <w:left w:val="none" w:sz="0" w:space="0" w:color="auto"/>
        <w:bottom w:val="none" w:sz="0" w:space="0" w:color="auto"/>
        <w:right w:val="none" w:sz="0" w:space="0" w:color="auto"/>
      </w:divBdr>
    </w:div>
    <w:div w:id="375668642">
      <w:bodyDiv w:val="1"/>
      <w:marLeft w:val="0"/>
      <w:marRight w:val="0"/>
      <w:marTop w:val="0"/>
      <w:marBottom w:val="0"/>
      <w:divBdr>
        <w:top w:val="none" w:sz="0" w:space="0" w:color="auto"/>
        <w:left w:val="none" w:sz="0" w:space="0" w:color="auto"/>
        <w:bottom w:val="none" w:sz="0" w:space="0" w:color="auto"/>
        <w:right w:val="none" w:sz="0" w:space="0" w:color="auto"/>
      </w:divBdr>
    </w:div>
    <w:div w:id="777606757">
      <w:bodyDiv w:val="1"/>
      <w:marLeft w:val="0"/>
      <w:marRight w:val="0"/>
      <w:marTop w:val="0"/>
      <w:marBottom w:val="0"/>
      <w:divBdr>
        <w:top w:val="none" w:sz="0" w:space="0" w:color="auto"/>
        <w:left w:val="none" w:sz="0" w:space="0" w:color="auto"/>
        <w:bottom w:val="none" w:sz="0" w:space="0" w:color="auto"/>
        <w:right w:val="none" w:sz="0" w:space="0" w:color="auto"/>
      </w:divBdr>
    </w:div>
    <w:div w:id="1284461257">
      <w:bodyDiv w:val="1"/>
      <w:marLeft w:val="0"/>
      <w:marRight w:val="0"/>
      <w:marTop w:val="0"/>
      <w:marBottom w:val="0"/>
      <w:divBdr>
        <w:top w:val="none" w:sz="0" w:space="0" w:color="auto"/>
        <w:left w:val="none" w:sz="0" w:space="0" w:color="auto"/>
        <w:bottom w:val="none" w:sz="0" w:space="0" w:color="auto"/>
        <w:right w:val="none" w:sz="0" w:space="0" w:color="auto"/>
      </w:divBdr>
    </w:div>
    <w:div w:id="1863978775">
      <w:bodyDiv w:val="1"/>
      <w:marLeft w:val="0"/>
      <w:marRight w:val="0"/>
      <w:marTop w:val="0"/>
      <w:marBottom w:val="0"/>
      <w:divBdr>
        <w:top w:val="none" w:sz="0" w:space="0" w:color="auto"/>
        <w:left w:val="none" w:sz="0" w:space="0" w:color="auto"/>
        <w:bottom w:val="none" w:sz="0" w:space="0" w:color="auto"/>
        <w:right w:val="none" w:sz="0" w:space="0" w:color="auto"/>
      </w:divBdr>
    </w:div>
    <w:div w:id="20492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Surender Kumar</cp:lastModifiedBy>
  <cp:revision>28</cp:revision>
  <dcterms:created xsi:type="dcterms:W3CDTF">2021-10-04T09:27:00Z</dcterms:created>
  <dcterms:modified xsi:type="dcterms:W3CDTF">2024-04-12T08:54:00Z</dcterms:modified>
</cp:coreProperties>
</file>