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E893" w14:textId="77777777"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13FB0700" wp14:editId="204833FD">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820B3" w14:textId="77777777" w:rsidR="006C57C0" w:rsidRPr="00097DBC" w:rsidRDefault="006C57C0" w:rsidP="006C57C0">
      <w:pPr>
        <w:spacing w:line="360" w:lineRule="auto"/>
        <w:jc w:val="center"/>
        <w:rPr>
          <w:rFonts w:ascii="Arial" w:hAnsi="Arial" w:cs="Arial"/>
          <w:b/>
          <w:bCs/>
          <w:sz w:val="24"/>
          <w:szCs w:val="24"/>
        </w:rPr>
      </w:pPr>
    </w:p>
    <w:p w14:paraId="66FB4FF0" w14:textId="77777777"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14:paraId="52368D04" w14:textId="77777777"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14:paraId="11CCC2B3" w14:textId="77777777" w:rsidR="00F24BB0" w:rsidRPr="00581015" w:rsidRDefault="00E4112C" w:rsidP="006C57C0">
      <w:pPr>
        <w:spacing w:line="360" w:lineRule="auto"/>
        <w:jc w:val="center"/>
        <w:rPr>
          <w:rFonts w:ascii="Arial" w:hAnsi="Arial" w:cs="Arial"/>
          <w:b/>
          <w:bCs/>
        </w:rPr>
      </w:pPr>
      <w:r>
        <w:rPr>
          <w:rFonts w:ascii="Arial" w:hAnsi="Arial" w:cs="Arial"/>
          <w:b/>
          <w:bCs/>
        </w:rPr>
        <w:t xml:space="preserve">IV </w:t>
      </w:r>
      <w:r w:rsidR="006C57C0" w:rsidRPr="00581015">
        <w:rPr>
          <w:rFonts w:ascii="Arial" w:hAnsi="Arial" w:cs="Arial"/>
          <w:b/>
          <w:bCs/>
        </w:rPr>
        <w:t xml:space="preserve">TRIMESTER (Batch </w:t>
      </w:r>
      <w:r w:rsidR="00FB73F9" w:rsidRPr="00581015">
        <w:rPr>
          <w:rFonts w:ascii="Arial" w:hAnsi="Arial" w:cs="Arial"/>
          <w:b/>
          <w:bCs/>
        </w:rPr>
        <w:t>20</w:t>
      </w:r>
      <w:r w:rsidR="0030074F">
        <w:rPr>
          <w:rFonts w:ascii="Arial" w:hAnsi="Arial" w:cs="Arial"/>
          <w:b/>
          <w:bCs/>
        </w:rPr>
        <w:t>2</w:t>
      </w:r>
      <w:r w:rsidR="004F682C">
        <w:rPr>
          <w:rFonts w:ascii="Arial" w:hAnsi="Arial" w:cs="Arial"/>
          <w:b/>
          <w:bCs/>
        </w:rPr>
        <w:t>1-23</w:t>
      </w:r>
      <w:r w:rsidR="006C57C0" w:rsidRPr="00581015">
        <w:rPr>
          <w:rFonts w:ascii="Arial" w:hAnsi="Arial" w:cs="Arial"/>
          <w:b/>
          <w:bCs/>
        </w:rPr>
        <w:t>)</w:t>
      </w:r>
    </w:p>
    <w:p w14:paraId="7756043F" w14:textId="77777777" w:rsidR="00F24BB0" w:rsidRPr="00581015" w:rsidRDefault="00F24BB0" w:rsidP="006C57C0">
      <w:pPr>
        <w:spacing w:line="360" w:lineRule="auto"/>
        <w:jc w:val="center"/>
        <w:rPr>
          <w:rFonts w:ascii="Arial" w:hAnsi="Arial" w:cs="Arial"/>
          <w:b/>
          <w:bCs/>
        </w:rPr>
      </w:pPr>
      <w:r w:rsidRPr="00581015">
        <w:rPr>
          <w:rFonts w:ascii="Arial" w:hAnsi="Arial" w:cs="Arial"/>
          <w:b/>
          <w:bCs/>
        </w:rPr>
        <w:t>END TERM EXAM</w:t>
      </w:r>
      <w:r w:rsidR="00E4112C">
        <w:rPr>
          <w:rFonts w:ascii="Arial" w:hAnsi="Arial" w:cs="Arial"/>
          <w:b/>
          <w:bCs/>
        </w:rPr>
        <w:t>INATION</w:t>
      </w:r>
      <w:r w:rsidR="00097DBC" w:rsidRPr="00581015">
        <w:rPr>
          <w:rFonts w:ascii="Arial" w:hAnsi="Arial" w:cs="Arial"/>
          <w:b/>
          <w:bCs/>
        </w:rPr>
        <w:t xml:space="preserve">, </w:t>
      </w:r>
      <w:r w:rsidR="00247451">
        <w:rPr>
          <w:rFonts w:ascii="Arial" w:hAnsi="Arial" w:cs="Arial"/>
          <w:b/>
          <w:bCs/>
        </w:rPr>
        <w:t>NOVEMBER</w:t>
      </w:r>
      <w:r w:rsidR="00F559A6">
        <w:rPr>
          <w:rFonts w:ascii="Arial" w:hAnsi="Arial" w:cs="Arial"/>
          <w:b/>
          <w:bCs/>
        </w:rPr>
        <w:t xml:space="preserve"> </w:t>
      </w:r>
      <w:r w:rsidR="0030074F">
        <w:rPr>
          <w:rFonts w:ascii="Arial" w:hAnsi="Arial" w:cs="Arial"/>
          <w:b/>
          <w:bCs/>
        </w:rPr>
        <w:t>202</w:t>
      </w:r>
      <w:r w:rsidR="004F682C">
        <w:rPr>
          <w:rFonts w:ascii="Arial" w:hAnsi="Arial" w:cs="Arial"/>
          <w:b/>
          <w:bCs/>
        </w:rPr>
        <w:t>2</w:t>
      </w:r>
    </w:p>
    <w:p w14:paraId="39EDE012" w14:textId="77777777"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14:paraId="29442038" w14:textId="77777777" w:rsidTr="00581015">
        <w:trPr>
          <w:trHeight w:val="440"/>
        </w:trPr>
        <w:tc>
          <w:tcPr>
            <w:tcW w:w="1615" w:type="dxa"/>
            <w:vAlign w:val="center"/>
          </w:tcPr>
          <w:p w14:paraId="75B9DDB0" w14:textId="77777777"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14:paraId="767AB041" w14:textId="2A0D5371" w:rsidR="004276E5" w:rsidRPr="00581015" w:rsidRDefault="004A2947" w:rsidP="004276E5">
            <w:pPr>
              <w:rPr>
                <w:rFonts w:ascii="Arial" w:hAnsi="Arial" w:cs="Arial"/>
                <w:bCs/>
              </w:rPr>
            </w:pPr>
            <w:r>
              <w:rPr>
                <w:rFonts w:ascii="Arial" w:hAnsi="Arial" w:cs="Arial"/>
                <w:bCs/>
              </w:rPr>
              <w:t xml:space="preserve">Financial Modeling and Analysis </w:t>
            </w:r>
          </w:p>
        </w:tc>
        <w:tc>
          <w:tcPr>
            <w:tcW w:w="1800" w:type="dxa"/>
            <w:vAlign w:val="center"/>
          </w:tcPr>
          <w:p w14:paraId="5BC8AF9D" w14:textId="77777777"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14:paraId="3D05F992" w14:textId="31392B26" w:rsidR="004276E5" w:rsidRPr="00581015" w:rsidRDefault="004A2947" w:rsidP="004276E5">
            <w:pPr>
              <w:rPr>
                <w:rFonts w:ascii="Arial" w:hAnsi="Arial" w:cs="Arial"/>
                <w:b/>
                <w:bCs/>
              </w:rPr>
            </w:pPr>
            <w:r>
              <w:rPr>
                <w:rFonts w:ascii="Arial" w:hAnsi="Arial" w:cs="Arial"/>
                <w:b/>
                <w:bCs/>
              </w:rPr>
              <w:t>40226</w:t>
            </w:r>
          </w:p>
        </w:tc>
      </w:tr>
      <w:tr w:rsidR="004276E5" w:rsidRPr="00097DBC" w14:paraId="3516E4DC" w14:textId="77777777" w:rsidTr="00581015">
        <w:trPr>
          <w:trHeight w:val="440"/>
        </w:trPr>
        <w:tc>
          <w:tcPr>
            <w:tcW w:w="1615" w:type="dxa"/>
            <w:vAlign w:val="center"/>
          </w:tcPr>
          <w:p w14:paraId="3594D771" w14:textId="77777777"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14:paraId="2A19CE63" w14:textId="77777777"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14:paraId="3B0F789E" w14:textId="77777777"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14:paraId="5B931845" w14:textId="77777777"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14:paraId="4A56A4F0" w14:textId="77777777" w:rsidR="004276E5" w:rsidRPr="00097DBC" w:rsidRDefault="004276E5" w:rsidP="00F24BB0">
      <w:pPr>
        <w:jc w:val="center"/>
        <w:rPr>
          <w:rFonts w:ascii="Arial" w:hAnsi="Arial" w:cs="Arial"/>
          <w:b/>
          <w:bCs/>
          <w:sz w:val="24"/>
          <w:szCs w:val="24"/>
        </w:rPr>
      </w:pPr>
    </w:p>
    <w:p w14:paraId="79025CEE" w14:textId="77777777" w:rsidR="00F24BB0" w:rsidRDefault="00F24BB0" w:rsidP="00F24BB0">
      <w:pPr>
        <w:rPr>
          <w:rFonts w:ascii="Arial" w:hAnsi="Arial" w:cs="Arial"/>
        </w:rPr>
      </w:pPr>
      <w:r w:rsidRPr="00EE0D63">
        <w:rPr>
          <w:rFonts w:ascii="Arial" w:hAnsi="Arial" w:cs="Arial"/>
          <w:bCs/>
        </w:rPr>
        <w:t>INSTRUCTIONS:</w:t>
      </w:r>
      <w:r w:rsidRPr="00EE0D63">
        <w:rPr>
          <w:rFonts w:ascii="Arial" w:hAnsi="Arial" w:cs="Arial"/>
        </w:rPr>
        <w:t xml:space="preserve"> </w:t>
      </w:r>
    </w:p>
    <w:p w14:paraId="6AB41D2E" w14:textId="22FEDAA0" w:rsidR="00F559A6" w:rsidRDefault="003651FF" w:rsidP="00F559A6">
      <w:pPr>
        <w:pStyle w:val="ListParagraph"/>
        <w:numPr>
          <w:ilvl w:val="0"/>
          <w:numId w:val="1"/>
        </w:numPr>
        <w:rPr>
          <w:rFonts w:ascii="Arial" w:hAnsi="Arial" w:cs="Arial"/>
        </w:rPr>
      </w:pPr>
      <w:r>
        <w:rPr>
          <w:rFonts w:ascii="Arial" w:hAnsi="Arial" w:cs="Arial"/>
        </w:rPr>
        <w:t>There are three questions and a</w:t>
      </w:r>
      <w:r w:rsidR="004A2947">
        <w:rPr>
          <w:rFonts w:ascii="Arial" w:hAnsi="Arial" w:cs="Arial"/>
        </w:rPr>
        <w:t xml:space="preserve">ll questions are compulsory.  </w:t>
      </w:r>
    </w:p>
    <w:p w14:paraId="1AD05E55" w14:textId="7FB94997" w:rsidR="00F559A6" w:rsidRDefault="004A2947" w:rsidP="00F559A6">
      <w:pPr>
        <w:pStyle w:val="ListParagraph"/>
        <w:numPr>
          <w:ilvl w:val="0"/>
          <w:numId w:val="1"/>
        </w:numPr>
        <w:rPr>
          <w:rFonts w:ascii="Arial" w:hAnsi="Arial" w:cs="Arial"/>
        </w:rPr>
      </w:pPr>
      <w:r>
        <w:rPr>
          <w:rFonts w:ascii="Arial" w:hAnsi="Arial" w:cs="Arial"/>
        </w:rPr>
        <w:t>All calculation</w:t>
      </w:r>
      <w:r w:rsidR="003651FF">
        <w:rPr>
          <w:rFonts w:ascii="Arial" w:hAnsi="Arial" w:cs="Arial"/>
        </w:rPr>
        <w:t>s</w:t>
      </w:r>
      <w:r>
        <w:rPr>
          <w:rFonts w:ascii="Arial" w:hAnsi="Arial" w:cs="Arial"/>
        </w:rPr>
        <w:t xml:space="preserve"> should be done using </w:t>
      </w:r>
      <w:r w:rsidR="003651FF">
        <w:rPr>
          <w:rFonts w:ascii="Arial" w:hAnsi="Arial" w:cs="Arial"/>
        </w:rPr>
        <w:t>MS Excel</w:t>
      </w:r>
      <w:r>
        <w:rPr>
          <w:rFonts w:ascii="Arial" w:hAnsi="Arial" w:cs="Arial"/>
        </w:rPr>
        <w:t xml:space="preserve">. </w:t>
      </w:r>
    </w:p>
    <w:p w14:paraId="54EA554A" w14:textId="49CC937D" w:rsidR="004A2947" w:rsidRDefault="004A2947" w:rsidP="004A2947">
      <w:pPr>
        <w:rPr>
          <w:rFonts w:ascii="Arial" w:hAnsi="Arial" w:cs="Arial"/>
        </w:rPr>
      </w:pPr>
    </w:p>
    <w:p w14:paraId="4FFA5AA2" w14:textId="77777777" w:rsidR="003651FF" w:rsidRDefault="003651FF" w:rsidP="004A2947">
      <w:pPr>
        <w:rPr>
          <w:rFonts w:ascii="Arial" w:eastAsia="Times New Roman" w:hAnsi="Arial" w:cs="Arial"/>
          <w:b/>
          <w:bCs/>
          <w:color w:val="000000"/>
          <w:lang w:val="en-IN" w:eastAsia="en-IN"/>
        </w:rPr>
      </w:pPr>
    </w:p>
    <w:p w14:paraId="42076F38" w14:textId="644488CE" w:rsidR="003651FF" w:rsidRDefault="003651FF" w:rsidP="004A2947">
      <w:pPr>
        <w:rPr>
          <w:rFonts w:ascii="Arial" w:eastAsia="Times New Roman" w:hAnsi="Arial" w:cs="Arial"/>
          <w:b/>
          <w:bCs/>
          <w:color w:val="000000"/>
          <w:lang w:val="en-IN" w:eastAsia="en-IN"/>
        </w:rPr>
      </w:pPr>
      <w:r>
        <w:rPr>
          <w:rFonts w:ascii="Arial" w:eastAsia="Times New Roman" w:hAnsi="Arial" w:cs="Arial"/>
          <w:b/>
          <w:bCs/>
          <w:color w:val="000000"/>
          <w:lang w:val="en-IN" w:eastAsia="en-IN"/>
        </w:rPr>
        <w:t>CLO2/BL VI</w:t>
      </w:r>
    </w:p>
    <w:p w14:paraId="2C21E845" w14:textId="5273DD8E"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b/>
          <w:bCs/>
          <w:color w:val="000000"/>
          <w:lang w:val="en-IN" w:eastAsia="en-IN"/>
        </w:rPr>
        <w:t xml:space="preserve">Question 1: </w:t>
      </w:r>
      <w:r w:rsidRPr="004A2947">
        <w:rPr>
          <w:rFonts w:ascii="Arial" w:eastAsia="Times New Roman" w:hAnsi="Arial" w:cs="Arial"/>
          <w:color w:val="000000"/>
          <w:lang w:val="en-IN" w:eastAsia="en-IN"/>
        </w:rPr>
        <w:t xml:space="preserve">Create common-size income statements and balance sheets for X Corp. from the corresponding historical statements for periods 2017 - 2021 (Sheet 1 Excel ‘FMA’) and then calculate the four-year averages for each line item expressed as a percentage of sales. Now analyse how the company has managed to bring down its ratio of Cost of Sales to Sales. Is this improvement sustainable?                                                                            </w:t>
      </w:r>
      <w:r>
        <w:rPr>
          <w:rFonts w:ascii="Arial" w:eastAsia="Times New Roman" w:hAnsi="Arial" w:cs="Arial"/>
          <w:color w:val="000000"/>
          <w:lang w:val="en-IN" w:eastAsia="en-IN"/>
        </w:rPr>
        <w:tab/>
      </w:r>
      <w:r w:rsidRPr="004A2947">
        <w:rPr>
          <w:rFonts w:ascii="Arial" w:eastAsia="Times New Roman" w:hAnsi="Arial" w:cs="Arial"/>
          <w:color w:val="000000"/>
          <w:lang w:val="en-IN" w:eastAsia="en-IN"/>
        </w:rPr>
        <w:t>[10 + 5 Marks]   </w:t>
      </w:r>
    </w:p>
    <w:p w14:paraId="5C916A85" w14:textId="77777777" w:rsidR="004A2947" w:rsidRDefault="004A2947" w:rsidP="004A2947">
      <w:pPr>
        <w:rPr>
          <w:rFonts w:ascii="Arial" w:eastAsia="Times New Roman" w:hAnsi="Arial" w:cs="Arial"/>
          <w:b/>
          <w:bCs/>
          <w:color w:val="000000"/>
          <w:lang w:val="en-IN" w:eastAsia="en-IN"/>
        </w:rPr>
      </w:pPr>
    </w:p>
    <w:p w14:paraId="47211E60" w14:textId="0756B090" w:rsidR="003651FF" w:rsidRDefault="003651FF" w:rsidP="004A2947">
      <w:pPr>
        <w:rPr>
          <w:rFonts w:ascii="Arial" w:eastAsia="Times New Roman" w:hAnsi="Arial" w:cs="Arial"/>
          <w:b/>
          <w:bCs/>
          <w:color w:val="000000"/>
          <w:lang w:val="en-IN" w:eastAsia="en-IN"/>
        </w:rPr>
      </w:pPr>
      <w:r>
        <w:rPr>
          <w:rFonts w:ascii="Arial" w:eastAsia="Times New Roman" w:hAnsi="Arial" w:cs="Arial"/>
          <w:b/>
          <w:bCs/>
          <w:color w:val="000000"/>
          <w:lang w:val="en-IN" w:eastAsia="en-IN"/>
        </w:rPr>
        <w:t>CLO2/BL V</w:t>
      </w:r>
    </w:p>
    <w:p w14:paraId="2BD87370" w14:textId="344145D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b/>
          <w:bCs/>
          <w:color w:val="000000"/>
          <w:lang w:val="en-IN" w:eastAsia="en-IN"/>
        </w:rPr>
        <w:t>Question 2</w:t>
      </w:r>
      <w:r w:rsidRPr="004A2947">
        <w:rPr>
          <w:rFonts w:ascii="Arial" w:eastAsia="Times New Roman" w:hAnsi="Arial" w:cs="Arial"/>
          <w:color w:val="000000"/>
          <w:lang w:val="en-IN" w:eastAsia="en-IN"/>
        </w:rPr>
        <w:t xml:space="preserve">: Given the monthly price and dividend data for a large-cap stock index for the period 2001-2017 and the corresponding CPI values (Sheet 2 Excel ‘FMA’). If the prices shown are per share at the beginning of the month, the dividends are paid monthly at the end of the month and are shown annualized, and the CPI values are for the beginning of the month, calculate the nominal and real cumulative and annualized returns over the period. Further, suppose there is no dividend paid; compare the difference in cumulative return in the above two situations.    </w:t>
      </w:r>
      <w:r w:rsidRPr="004A2947">
        <w:rPr>
          <w:rFonts w:ascii="Arial" w:eastAsia="Times New Roman" w:hAnsi="Arial" w:cs="Arial"/>
          <w:color w:val="000000"/>
          <w:lang w:val="en-IN" w:eastAsia="en-IN"/>
        </w:rPr>
        <w:tab/>
      </w:r>
      <w:r w:rsidRPr="004A2947">
        <w:rPr>
          <w:rFonts w:ascii="Arial" w:eastAsia="Times New Roman" w:hAnsi="Arial" w:cs="Arial"/>
          <w:color w:val="000000"/>
          <w:lang w:val="en-IN" w:eastAsia="en-IN"/>
        </w:rPr>
        <w:tab/>
      </w:r>
      <w:r w:rsidRPr="004A2947">
        <w:rPr>
          <w:rFonts w:ascii="Arial" w:eastAsia="Times New Roman" w:hAnsi="Arial" w:cs="Arial"/>
          <w:color w:val="000000"/>
          <w:lang w:val="en-IN" w:eastAsia="en-IN"/>
        </w:rPr>
        <w:tab/>
        <w:t>[10 Marks]</w:t>
      </w:r>
    </w:p>
    <w:p w14:paraId="759AB55C" w14:textId="77777777" w:rsidR="004A2947" w:rsidRDefault="004A2947" w:rsidP="004A2947">
      <w:pPr>
        <w:rPr>
          <w:rFonts w:ascii="Arial" w:eastAsia="Times New Roman" w:hAnsi="Arial" w:cs="Arial"/>
          <w:b/>
          <w:bCs/>
          <w:color w:val="000000"/>
          <w:lang w:val="en-IN" w:eastAsia="en-IN"/>
        </w:rPr>
      </w:pPr>
    </w:p>
    <w:p w14:paraId="1F9F1844" w14:textId="27BE3A65" w:rsidR="003651FF" w:rsidRDefault="003651FF" w:rsidP="004A2947">
      <w:pPr>
        <w:rPr>
          <w:rFonts w:ascii="Arial" w:eastAsia="Times New Roman" w:hAnsi="Arial" w:cs="Arial"/>
          <w:b/>
          <w:bCs/>
          <w:color w:val="000000"/>
          <w:lang w:val="en-IN" w:eastAsia="en-IN"/>
        </w:rPr>
      </w:pPr>
      <w:r>
        <w:rPr>
          <w:rFonts w:ascii="Arial" w:eastAsia="Times New Roman" w:hAnsi="Arial" w:cs="Arial"/>
          <w:b/>
          <w:bCs/>
          <w:color w:val="000000"/>
          <w:lang w:val="en-IN" w:eastAsia="en-IN"/>
        </w:rPr>
        <w:t>CLO3/BLIV</w:t>
      </w:r>
      <w:bookmarkStart w:id="0" w:name="_GoBack"/>
      <w:bookmarkEnd w:id="0"/>
    </w:p>
    <w:p w14:paraId="29D15765" w14:textId="23C03432"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b/>
          <w:bCs/>
          <w:color w:val="000000"/>
          <w:lang w:val="en-IN" w:eastAsia="en-IN"/>
        </w:rPr>
        <w:t>Question 3</w:t>
      </w:r>
      <w:r w:rsidRPr="004A2947">
        <w:rPr>
          <w:rFonts w:ascii="Arial" w:eastAsia="Times New Roman" w:hAnsi="Arial" w:cs="Arial"/>
          <w:color w:val="000000"/>
          <w:lang w:val="en-IN" w:eastAsia="en-IN"/>
        </w:rPr>
        <w:t>: Consider a portfolio of two stocks whose statistical parameters are given below. </w:t>
      </w:r>
    </w:p>
    <w:p w14:paraId="5F129103" w14:textId="77777777" w:rsidR="004A2947" w:rsidRPr="004A2947" w:rsidRDefault="004A2947" w:rsidP="004A2947">
      <w:pPr>
        <w:spacing w:after="240"/>
        <w:rPr>
          <w:rFonts w:ascii="Times New Roman" w:eastAsia="Times New Roman" w:hAnsi="Times New Roman"/>
          <w:sz w:val="24"/>
          <w:szCs w:val="24"/>
          <w:lang w:val="en-IN" w:eastAsia="en-IN"/>
        </w:rPr>
      </w:pPr>
    </w:p>
    <w:tbl>
      <w:tblPr>
        <w:tblW w:w="9360" w:type="dxa"/>
        <w:tblCellMar>
          <w:top w:w="15" w:type="dxa"/>
          <w:left w:w="15" w:type="dxa"/>
          <w:bottom w:w="15" w:type="dxa"/>
          <w:right w:w="15" w:type="dxa"/>
        </w:tblCellMar>
        <w:tblLook w:val="04A0" w:firstRow="1" w:lastRow="0" w:firstColumn="1" w:lastColumn="0" w:noHBand="0" w:noVBand="1"/>
      </w:tblPr>
      <w:tblGrid>
        <w:gridCol w:w="5702"/>
        <w:gridCol w:w="1829"/>
        <w:gridCol w:w="1829"/>
      </w:tblGrid>
      <w:tr w:rsidR="004A2947" w:rsidRPr="004A2947" w14:paraId="6DD08BB3" w14:textId="77777777" w:rsidTr="004A29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1F954"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Statistical Parameters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6F22A"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Stock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52F9D"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Stock B</w:t>
            </w:r>
          </w:p>
        </w:tc>
      </w:tr>
      <w:tr w:rsidR="004A2947" w:rsidRPr="004A2947" w14:paraId="4DF06FC9" w14:textId="77777777" w:rsidTr="004A29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C40EB"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Annual Mean Return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370FB"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21F87"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8 %</w:t>
            </w:r>
          </w:p>
        </w:tc>
      </w:tr>
      <w:tr w:rsidR="004A2947" w:rsidRPr="004A2947" w14:paraId="5B2CFB52" w14:textId="77777777" w:rsidTr="004A29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D41AC"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 xml:space="preserve">Annual Standard </w:t>
            </w:r>
            <w:proofErr w:type="spellStart"/>
            <w:r w:rsidRPr="004A2947">
              <w:rPr>
                <w:rFonts w:ascii="Arial" w:eastAsia="Times New Roman" w:hAnsi="Arial" w:cs="Arial"/>
                <w:color w:val="000000"/>
                <w:lang w:val="en-IN" w:eastAsia="en-IN"/>
              </w:rPr>
              <w:t>Devwtaion</w:t>
            </w:r>
            <w:proofErr w:type="spellEnd"/>
            <w:r w:rsidRPr="004A2947">
              <w:rPr>
                <w:rFonts w:ascii="Arial" w:eastAsia="Times New Roman" w:hAnsi="Arial" w:cs="Arial"/>
                <w:color w:val="000000"/>
                <w:lang w:val="en-IN" w:eastAsia="en-I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D1A2E"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2477B"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15 %</w:t>
            </w:r>
          </w:p>
        </w:tc>
      </w:tr>
      <w:tr w:rsidR="004A2947" w:rsidRPr="004A2947" w14:paraId="0B781BBA" w14:textId="77777777" w:rsidTr="004A294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2571F"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Correlation (</w:t>
            </w:r>
            <w:proofErr w:type="gramStart"/>
            <w:r w:rsidRPr="004A2947">
              <w:rPr>
                <w:rFonts w:ascii="Arial" w:eastAsia="Times New Roman" w:hAnsi="Arial" w:cs="Arial"/>
                <w:color w:val="000000"/>
                <w:lang w:val="en-IN" w:eastAsia="en-IN"/>
              </w:rPr>
              <w:t>A,B</w:t>
            </w:r>
            <w:proofErr w:type="gramEnd"/>
            <w:r w:rsidRPr="004A2947">
              <w:rPr>
                <w:rFonts w:ascii="Arial" w:eastAsia="Times New Roman" w:hAnsi="Arial" w:cs="Arial"/>
                <w:color w:val="000000"/>
                <w:lang w:val="en-IN" w:eastAsia="en-IN"/>
              </w:rPr>
              <w: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53467"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60 %</w:t>
            </w:r>
          </w:p>
        </w:tc>
      </w:tr>
    </w:tbl>
    <w:p w14:paraId="19CC6CEA" w14:textId="77777777" w:rsidR="004A2947" w:rsidRPr="004A2947" w:rsidRDefault="004A2947" w:rsidP="004A2947">
      <w:pPr>
        <w:rPr>
          <w:rFonts w:ascii="Times New Roman" w:eastAsia="Times New Roman" w:hAnsi="Times New Roman"/>
          <w:sz w:val="24"/>
          <w:szCs w:val="24"/>
          <w:lang w:val="en-IN" w:eastAsia="en-IN"/>
        </w:rPr>
      </w:pPr>
    </w:p>
    <w:p w14:paraId="527B0547" w14:textId="77777777" w:rsidR="004A2947" w:rsidRPr="004A2947" w:rsidRDefault="004A2947" w:rsidP="004A2947">
      <w:pPr>
        <w:rPr>
          <w:rFonts w:ascii="Times New Roman" w:eastAsia="Times New Roman" w:hAnsi="Times New Roman"/>
          <w:sz w:val="24"/>
          <w:szCs w:val="24"/>
          <w:lang w:val="en-IN" w:eastAsia="en-IN"/>
        </w:rPr>
      </w:pPr>
      <w:r w:rsidRPr="004A2947">
        <w:rPr>
          <w:rFonts w:ascii="Arial" w:eastAsia="Times New Roman" w:hAnsi="Arial" w:cs="Arial"/>
          <w:color w:val="000000"/>
          <w:lang w:val="en-IN" w:eastAsia="en-IN"/>
        </w:rPr>
        <w:t>Assume that an investor with a buy-and-hold strategy buys a portfolio composed of 60 per cent A and 40 per cent B and holds it for 20 years. Simulate the annual returns on the portfolio.  [15 Marks]</w:t>
      </w:r>
    </w:p>
    <w:p w14:paraId="4843114E" w14:textId="77777777" w:rsidR="004A2947" w:rsidRPr="004A2947" w:rsidRDefault="004A2947" w:rsidP="004A2947">
      <w:pPr>
        <w:rPr>
          <w:rFonts w:ascii="Arial" w:hAnsi="Arial" w:cs="Arial"/>
        </w:rPr>
      </w:pPr>
    </w:p>
    <w:p w14:paraId="46BF9694" w14:textId="77777777" w:rsidR="00F24BB0" w:rsidRPr="00097DBC" w:rsidRDefault="00F24BB0" w:rsidP="00F24BB0">
      <w:pPr>
        <w:rPr>
          <w:rFonts w:ascii="Arial" w:hAnsi="Arial" w:cs="Arial"/>
          <w:sz w:val="24"/>
          <w:szCs w:val="24"/>
        </w:rPr>
      </w:pPr>
    </w:p>
    <w:p w14:paraId="3F009258" w14:textId="77777777" w:rsidR="00F24BB0" w:rsidRPr="00097DBC" w:rsidRDefault="00F24BB0" w:rsidP="00F24BB0">
      <w:pPr>
        <w:rPr>
          <w:rFonts w:ascii="Arial" w:hAnsi="Arial" w:cs="Arial"/>
          <w:sz w:val="24"/>
          <w:szCs w:val="24"/>
        </w:rPr>
      </w:pPr>
    </w:p>
    <w:sectPr w:rsidR="00F24BB0" w:rsidRPr="00097DBC"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E3"/>
    <w:rsid w:val="00022B32"/>
    <w:rsid w:val="00097DBC"/>
    <w:rsid w:val="000C4673"/>
    <w:rsid w:val="000F14AF"/>
    <w:rsid w:val="000F3CE3"/>
    <w:rsid w:val="00247451"/>
    <w:rsid w:val="002631EA"/>
    <w:rsid w:val="002E5DC4"/>
    <w:rsid w:val="0030074F"/>
    <w:rsid w:val="003651FF"/>
    <w:rsid w:val="004276E5"/>
    <w:rsid w:val="00486476"/>
    <w:rsid w:val="004A0DED"/>
    <w:rsid w:val="004A2947"/>
    <w:rsid w:val="004D0FAA"/>
    <w:rsid w:val="004F682C"/>
    <w:rsid w:val="00500721"/>
    <w:rsid w:val="00581015"/>
    <w:rsid w:val="0062760B"/>
    <w:rsid w:val="00694694"/>
    <w:rsid w:val="006B4E65"/>
    <w:rsid w:val="006B76A2"/>
    <w:rsid w:val="006C57C0"/>
    <w:rsid w:val="00752705"/>
    <w:rsid w:val="00AB491B"/>
    <w:rsid w:val="00AE4360"/>
    <w:rsid w:val="00B13F33"/>
    <w:rsid w:val="00C364A0"/>
    <w:rsid w:val="00C51A79"/>
    <w:rsid w:val="00C56BD8"/>
    <w:rsid w:val="00E13ECF"/>
    <w:rsid w:val="00E4112C"/>
    <w:rsid w:val="00EE0D63"/>
    <w:rsid w:val="00F24BB0"/>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C3F9"/>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 w:type="paragraph" w:styleId="NormalWeb">
    <w:name w:val="Normal (Web)"/>
    <w:basedOn w:val="Normal"/>
    <w:uiPriority w:val="99"/>
    <w:semiHidden/>
    <w:unhideWhenUsed/>
    <w:rsid w:val="004A2947"/>
    <w:pPr>
      <w:spacing w:before="100" w:beforeAutospacing="1" w:after="100" w:afterAutospacing="1"/>
    </w:pPr>
    <w:rPr>
      <w:rFonts w:ascii="Times New Roman" w:eastAsia="Times New Roman" w:hAnsi="Times New Roman"/>
      <w:sz w:val="24"/>
      <w:szCs w:val="24"/>
      <w:lang w:val="en-IN" w:eastAsia="en-IN"/>
    </w:rPr>
  </w:style>
  <w:style w:type="character" w:customStyle="1" w:styleId="apple-tab-span">
    <w:name w:val="apple-tab-span"/>
    <w:basedOn w:val="DefaultParagraphFont"/>
    <w:rsid w:val="004A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1573</Characters>
  <Application>Microsoft Office Word</Application>
  <DocSecurity>0</DocSecurity>
  <Lines>56</Lines>
  <Paragraphs>39</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Amarnath Tripathi</cp:lastModifiedBy>
  <cp:revision>3</cp:revision>
  <cp:lastPrinted>2022-10-17T06:12:00Z</cp:lastPrinted>
  <dcterms:created xsi:type="dcterms:W3CDTF">2022-10-16T06:50:00Z</dcterms:created>
  <dcterms:modified xsi:type="dcterms:W3CDTF">2022-10-17T06:41:00Z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2a4a17d37314e0a5f557c7caded5ae998c4a8b8638e16e449bdc194c4189bcf3</vt:lpwstr>
  </property>
</Properties>
</file>